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F0BB" w14:textId="6B4D500D" w:rsidR="00BA3034" w:rsidRPr="00C26F82" w:rsidRDefault="00BA3034" w:rsidP="00BA3034">
      <w:pPr>
        <w:pStyle w:val="Fecha"/>
        <w:spacing w:line="288" w:lineRule="auto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bookmarkStart w:id="0" w:name="OLE_LINK3"/>
      <w:bookmarkStart w:id="1" w:name="OLE_LINK4"/>
      <w:r w:rsidRPr="00C26F82">
        <w:rPr>
          <w:rFonts w:ascii="Arial" w:hAnsi="Arial" w:cs="Arial"/>
          <w:b/>
          <w:color w:val="767171" w:themeColor="background2" w:themeShade="80"/>
          <w:sz w:val="22"/>
          <w:szCs w:val="22"/>
        </w:rPr>
        <w:t>NOTA DE PRENSA</w:t>
      </w:r>
      <w:bookmarkEnd w:id="0"/>
      <w:bookmarkEnd w:id="1"/>
      <w:r w:rsidR="002E0D70" w:rsidRPr="002E0D70">
        <w:t xml:space="preserve"> </w:t>
      </w:r>
    </w:p>
    <w:p w14:paraId="1B248B68" w14:textId="7F2B7B91" w:rsidR="004C1A4E" w:rsidRPr="000C1508" w:rsidRDefault="00573E1F" w:rsidP="00082C48">
      <w:pPr>
        <w:pStyle w:val="Prrafodelista"/>
        <w:spacing w:before="240" w:after="240" w:line="312" w:lineRule="auto"/>
        <w:ind w:left="-170" w:right="-170"/>
        <w:contextualSpacing w:val="0"/>
        <w:jc w:val="center"/>
        <w:rPr>
          <w:rFonts w:ascii="Arial" w:hAnsi="Arial" w:cs="Arial"/>
          <w:b/>
          <w:bCs/>
          <w:sz w:val="40"/>
          <w:szCs w:val="40"/>
          <w:shd w:val="clear" w:color="auto" w:fill="FFFFFF"/>
        </w:rPr>
      </w:pPr>
      <w:bookmarkStart w:id="2" w:name="_Hlk95153348"/>
      <w:r w:rsidRPr="000C1508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UNE, CEM y ENAC </w:t>
      </w:r>
      <w:r w:rsidR="000C1508" w:rsidRPr="000C1508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sellan una alianza para </w:t>
      </w:r>
      <w:r w:rsidR="000D2929">
        <w:rPr>
          <w:rFonts w:ascii="Arial" w:hAnsi="Arial" w:cs="Arial"/>
          <w:b/>
          <w:bCs/>
          <w:sz w:val="40"/>
          <w:szCs w:val="40"/>
          <w:shd w:val="clear" w:color="auto" w:fill="FFFFFF"/>
        </w:rPr>
        <w:t>potenciar</w:t>
      </w:r>
      <w:r w:rsidR="000C1508" w:rsidRPr="000C1508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</w:t>
      </w:r>
      <w:r w:rsidRPr="000C1508">
        <w:rPr>
          <w:rFonts w:ascii="Arial" w:hAnsi="Arial" w:cs="Arial"/>
          <w:b/>
          <w:bCs/>
          <w:sz w:val="40"/>
          <w:szCs w:val="40"/>
          <w:shd w:val="clear" w:color="auto" w:fill="FFFFFF"/>
        </w:rPr>
        <w:t>la infraestructura de la calidad en España</w:t>
      </w:r>
    </w:p>
    <w:bookmarkEnd w:id="2"/>
    <w:p w14:paraId="7F8B1570" w14:textId="2E546860" w:rsidR="004D4B42" w:rsidRDefault="00BF02C1" w:rsidP="00C57BB8">
      <w:pPr>
        <w:pStyle w:val="Prrafodelista"/>
        <w:numPr>
          <w:ilvl w:val="0"/>
          <w:numId w:val="1"/>
        </w:numPr>
        <w:spacing w:line="312" w:lineRule="auto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Entre otras medidas</w:t>
      </w:r>
      <w:r w:rsidRPr="00EE5146">
        <w:rPr>
          <w:rFonts w:ascii="Arial" w:eastAsia="Times New Roman" w:hAnsi="Arial" w:cs="Arial"/>
          <w:b/>
          <w:sz w:val="20"/>
          <w:szCs w:val="20"/>
        </w:rPr>
        <w:t>, est</w:t>
      </w:r>
      <w:r w:rsidR="00C729B1" w:rsidRPr="00EE5146">
        <w:rPr>
          <w:rFonts w:ascii="Arial" w:eastAsia="Times New Roman" w:hAnsi="Arial" w:cs="Arial"/>
          <w:b/>
          <w:sz w:val="20"/>
          <w:szCs w:val="20"/>
        </w:rPr>
        <w:t>a</w:t>
      </w:r>
      <w:r w:rsidR="00C07216" w:rsidRPr="00EE5146">
        <w:rPr>
          <w:rFonts w:ascii="Arial" w:eastAsia="Times New Roman" w:hAnsi="Arial" w:cs="Arial"/>
          <w:b/>
          <w:sz w:val="20"/>
          <w:szCs w:val="20"/>
        </w:rPr>
        <w:t xml:space="preserve"> colaboración</w:t>
      </w:r>
      <w:r w:rsidRPr="00EE5146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incluye el lanzamiento de la </w:t>
      </w:r>
      <w:hyperlink r:id="rId10" w:history="1">
        <w:r w:rsidRPr="00B20AC3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web “</w:t>
        </w:r>
        <w:r w:rsidR="00BE5385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I</w:t>
        </w:r>
        <w:r w:rsidRPr="00B20AC3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nfraestructura de la calidad</w:t>
        </w:r>
        <w:r w:rsidR="004A2D56">
          <w:rPr>
            <w:rStyle w:val="Hipervnculo"/>
            <w:rFonts w:ascii="Arial" w:eastAsia="Times New Roman" w:hAnsi="Arial" w:cs="Arial"/>
            <w:b/>
            <w:sz w:val="20"/>
            <w:szCs w:val="20"/>
          </w:rPr>
          <w:t xml:space="preserve"> española</w:t>
        </w:r>
        <w:r w:rsidRPr="00B20AC3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”</w:t>
        </w:r>
      </w:hyperlink>
      <w:r>
        <w:rPr>
          <w:rFonts w:ascii="Arial" w:eastAsia="Times New Roman" w:hAnsi="Arial" w:cs="Arial"/>
          <w:b/>
          <w:sz w:val="20"/>
          <w:szCs w:val="20"/>
        </w:rPr>
        <w:t>, que tiene como objetivo</w:t>
      </w:r>
      <w:r w:rsidR="004D4B42">
        <w:rPr>
          <w:rFonts w:ascii="Arial" w:eastAsia="Times New Roman" w:hAnsi="Arial" w:cs="Arial"/>
          <w:b/>
          <w:sz w:val="20"/>
          <w:szCs w:val="20"/>
        </w:rPr>
        <w:t xml:space="preserve"> concienciar sobre la importancia de contar con una infraestructura de la calidad fuerte en España. </w:t>
      </w:r>
    </w:p>
    <w:p w14:paraId="5B644DE5" w14:textId="33E76D7D" w:rsidR="00F976CF" w:rsidRDefault="00F976CF" w:rsidP="00F976CF">
      <w:pPr>
        <w:pStyle w:val="Prrafodelista"/>
        <w:numPr>
          <w:ilvl w:val="0"/>
          <w:numId w:val="1"/>
        </w:numPr>
        <w:spacing w:line="312" w:lineRule="auto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El trabajo conjunto de UNE, CEM y ENAC en normalización, </w:t>
      </w:r>
      <w:r w:rsidR="00483F83">
        <w:rPr>
          <w:rFonts w:ascii="Arial" w:eastAsia="Times New Roman" w:hAnsi="Arial" w:cs="Arial"/>
          <w:b/>
          <w:sz w:val="20"/>
          <w:szCs w:val="20"/>
        </w:rPr>
        <w:t xml:space="preserve">metrología y 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F976CF">
        <w:rPr>
          <w:rFonts w:ascii="Arial" w:eastAsia="Times New Roman" w:hAnsi="Arial" w:cs="Arial"/>
          <w:b/>
          <w:sz w:val="20"/>
          <w:szCs w:val="20"/>
        </w:rPr>
        <w:t>creditación impulsa la competitividad del tejido productivo</w:t>
      </w:r>
      <w:r w:rsidR="00CA726D">
        <w:rPr>
          <w:rFonts w:ascii="Arial" w:eastAsia="Times New Roman" w:hAnsi="Arial" w:cs="Arial"/>
          <w:b/>
          <w:sz w:val="20"/>
          <w:szCs w:val="20"/>
        </w:rPr>
        <w:t xml:space="preserve">, además de aportar </w:t>
      </w:r>
      <w:r w:rsidRPr="00F976CF">
        <w:rPr>
          <w:rFonts w:ascii="Arial" w:eastAsia="Times New Roman" w:hAnsi="Arial" w:cs="Arial"/>
          <w:b/>
          <w:sz w:val="20"/>
          <w:szCs w:val="20"/>
        </w:rPr>
        <w:t xml:space="preserve">seguridad </w:t>
      </w:r>
      <w:r w:rsidR="00156AF1">
        <w:rPr>
          <w:rFonts w:ascii="Arial" w:eastAsia="Times New Roman" w:hAnsi="Arial" w:cs="Arial"/>
          <w:b/>
          <w:sz w:val="20"/>
          <w:szCs w:val="20"/>
        </w:rPr>
        <w:t xml:space="preserve">y confianza en </w:t>
      </w:r>
      <w:r w:rsidR="00F16AC4">
        <w:rPr>
          <w:rFonts w:ascii="Arial" w:eastAsia="Times New Roman" w:hAnsi="Arial" w:cs="Arial"/>
          <w:b/>
          <w:sz w:val="20"/>
          <w:szCs w:val="20"/>
        </w:rPr>
        <w:t xml:space="preserve">los </w:t>
      </w:r>
      <w:r w:rsidR="00156AF1">
        <w:rPr>
          <w:rFonts w:ascii="Arial" w:eastAsia="Times New Roman" w:hAnsi="Arial" w:cs="Arial"/>
          <w:b/>
          <w:sz w:val="20"/>
          <w:szCs w:val="20"/>
        </w:rPr>
        <w:t>productos y servicios</w:t>
      </w:r>
      <w:r w:rsidRPr="00F16AC4">
        <w:rPr>
          <w:rFonts w:ascii="Arial" w:eastAsia="Times New Roman" w:hAnsi="Arial" w:cs="Arial"/>
          <w:b/>
          <w:sz w:val="20"/>
          <w:szCs w:val="20"/>
        </w:rPr>
        <w:t>.</w:t>
      </w:r>
    </w:p>
    <w:p w14:paraId="4936BEEF" w14:textId="77777777" w:rsidR="0059520D" w:rsidRDefault="0059520D" w:rsidP="003F3EF0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14:paraId="5B8BAE02" w14:textId="20A73205" w:rsidR="004C3594" w:rsidRDefault="0041291C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941F3">
        <w:rPr>
          <w:rFonts w:ascii="Arial" w:hAnsi="Arial" w:cs="Arial"/>
          <w:b/>
          <w:sz w:val="18"/>
          <w:szCs w:val="18"/>
        </w:rPr>
        <w:t xml:space="preserve">Madrid, </w:t>
      </w:r>
      <w:r w:rsidR="004D1F63" w:rsidRPr="00F941F3">
        <w:rPr>
          <w:rFonts w:ascii="Arial" w:hAnsi="Arial" w:cs="Arial"/>
          <w:b/>
          <w:sz w:val="18"/>
          <w:szCs w:val="18"/>
        </w:rPr>
        <w:t>1</w:t>
      </w:r>
      <w:r w:rsidR="004C3594">
        <w:rPr>
          <w:rFonts w:ascii="Arial" w:hAnsi="Arial" w:cs="Arial"/>
          <w:b/>
          <w:sz w:val="18"/>
          <w:szCs w:val="18"/>
        </w:rPr>
        <w:t>4</w:t>
      </w:r>
      <w:r w:rsidR="00C51032" w:rsidRPr="00F941F3">
        <w:rPr>
          <w:rFonts w:ascii="Arial" w:hAnsi="Arial" w:cs="Arial"/>
          <w:b/>
          <w:sz w:val="18"/>
          <w:szCs w:val="18"/>
        </w:rPr>
        <w:t xml:space="preserve"> </w:t>
      </w:r>
      <w:r w:rsidR="003B4ED6" w:rsidRPr="00F941F3">
        <w:rPr>
          <w:rFonts w:ascii="Arial" w:hAnsi="Arial" w:cs="Arial"/>
          <w:b/>
          <w:sz w:val="18"/>
          <w:szCs w:val="18"/>
        </w:rPr>
        <w:t xml:space="preserve">de </w:t>
      </w:r>
      <w:r w:rsidR="004D1F63" w:rsidRPr="00F941F3">
        <w:rPr>
          <w:rFonts w:ascii="Arial" w:hAnsi="Arial" w:cs="Arial"/>
          <w:b/>
          <w:sz w:val="18"/>
          <w:szCs w:val="18"/>
        </w:rPr>
        <w:t>ju</w:t>
      </w:r>
      <w:r w:rsidR="004C3594">
        <w:rPr>
          <w:rFonts w:ascii="Arial" w:hAnsi="Arial" w:cs="Arial"/>
          <w:b/>
          <w:sz w:val="18"/>
          <w:szCs w:val="18"/>
        </w:rPr>
        <w:t>l</w:t>
      </w:r>
      <w:r w:rsidR="004D1F63" w:rsidRPr="00F941F3">
        <w:rPr>
          <w:rFonts w:ascii="Arial" w:hAnsi="Arial" w:cs="Arial"/>
          <w:b/>
          <w:sz w:val="18"/>
          <w:szCs w:val="18"/>
        </w:rPr>
        <w:t>io</w:t>
      </w:r>
      <w:r w:rsidR="003B4ED6" w:rsidRPr="00F941F3">
        <w:rPr>
          <w:rFonts w:ascii="Arial" w:hAnsi="Arial" w:cs="Arial"/>
          <w:b/>
          <w:sz w:val="18"/>
          <w:szCs w:val="18"/>
        </w:rPr>
        <w:t xml:space="preserve"> de 202</w:t>
      </w:r>
      <w:r w:rsidR="00E80F2F" w:rsidRPr="00F941F3">
        <w:rPr>
          <w:rFonts w:ascii="Arial" w:hAnsi="Arial" w:cs="Arial"/>
          <w:b/>
          <w:sz w:val="18"/>
          <w:szCs w:val="18"/>
        </w:rPr>
        <w:t>3</w:t>
      </w:r>
      <w:r w:rsidRPr="00F941F3">
        <w:rPr>
          <w:rFonts w:ascii="Arial" w:hAnsi="Arial" w:cs="Arial"/>
          <w:sz w:val="18"/>
          <w:szCs w:val="18"/>
        </w:rPr>
        <w:t xml:space="preserve"> –</w:t>
      </w:r>
      <w:r w:rsidR="00861F98" w:rsidRPr="00F941F3">
        <w:rPr>
          <w:rFonts w:ascii="Arial" w:hAnsi="Arial" w:cs="Arial"/>
          <w:sz w:val="18"/>
          <w:szCs w:val="18"/>
        </w:rPr>
        <w:t xml:space="preserve"> </w:t>
      </w:r>
      <w:r w:rsidR="004D1F63" w:rsidRPr="00F941F3">
        <w:rPr>
          <w:rFonts w:ascii="Arial" w:eastAsia="Times New Roman" w:hAnsi="Arial" w:cs="Arial"/>
          <w:sz w:val="18"/>
          <w:szCs w:val="18"/>
          <w:lang w:eastAsia="es-ES"/>
        </w:rPr>
        <w:t>La</w:t>
      </w:r>
      <w:r w:rsidR="004C3594" w:rsidRPr="004C3594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4C3594" w:rsidRPr="00795486">
          <w:rPr>
            <w:rStyle w:val="Hipervnculo"/>
            <w:rFonts w:ascii="Arial" w:hAnsi="Arial" w:cs="Arial"/>
            <w:sz w:val="18"/>
            <w:szCs w:val="18"/>
          </w:rPr>
          <w:t>Asociación Española de Normalización, UNE</w:t>
        </w:r>
      </w:hyperlink>
      <w:r w:rsidR="004C3594" w:rsidRPr="004C3594">
        <w:rPr>
          <w:rFonts w:ascii="Arial" w:hAnsi="Arial" w:cs="Arial"/>
          <w:sz w:val="18"/>
          <w:szCs w:val="18"/>
        </w:rPr>
        <w:t xml:space="preserve">, el </w:t>
      </w:r>
      <w:hyperlink r:id="rId12" w:history="1">
        <w:r w:rsidR="004C3594" w:rsidRPr="004C3594">
          <w:rPr>
            <w:rStyle w:val="Hipervnculo"/>
            <w:rFonts w:ascii="Arial" w:hAnsi="Arial" w:cs="Arial"/>
            <w:sz w:val="18"/>
            <w:szCs w:val="18"/>
          </w:rPr>
          <w:t>Centro Español de Metrología (CEM)</w:t>
        </w:r>
      </w:hyperlink>
      <w:r w:rsidR="004C3594" w:rsidRPr="004C3594">
        <w:rPr>
          <w:rFonts w:ascii="Arial" w:hAnsi="Arial" w:cs="Arial"/>
          <w:sz w:val="18"/>
          <w:szCs w:val="18"/>
        </w:rPr>
        <w:t xml:space="preserve">, y la </w:t>
      </w:r>
      <w:hyperlink r:id="rId13" w:history="1">
        <w:r w:rsidR="004C3594" w:rsidRPr="004C3594">
          <w:rPr>
            <w:rStyle w:val="Hipervnculo"/>
            <w:rFonts w:ascii="Arial" w:hAnsi="Arial" w:cs="Arial"/>
            <w:sz w:val="18"/>
            <w:szCs w:val="18"/>
          </w:rPr>
          <w:t>Entidad Nacional de Acreditación (ENAC)</w:t>
        </w:r>
      </w:hyperlink>
      <w:r w:rsidR="004C3594" w:rsidRPr="004C3594">
        <w:rPr>
          <w:rFonts w:ascii="Arial" w:hAnsi="Arial" w:cs="Arial"/>
          <w:sz w:val="18"/>
          <w:szCs w:val="18"/>
        </w:rPr>
        <w:t xml:space="preserve"> han firmado hoy </w:t>
      </w:r>
      <w:r w:rsidR="004C3594" w:rsidRPr="00EE5146">
        <w:rPr>
          <w:rFonts w:ascii="Arial" w:hAnsi="Arial" w:cs="Arial"/>
          <w:sz w:val="18"/>
          <w:szCs w:val="18"/>
        </w:rPr>
        <w:t xml:space="preserve">un </w:t>
      </w:r>
      <w:r w:rsidR="0033753B" w:rsidRPr="00CA26A2">
        <w:rPr>
          <w:rFonts w:ascii="Arial" w:hAnsi="Arial" w:cs="Arial"/>
          <w:sz w:val="18"/>
          <w:szCs w:val="18"/>
        </w:rPr>
        <w:t>protocolo</w:t>
      </w:r>
      <w:r w:rsidR="004C3594" w:rsidRPr="00EE5146">
        <w:rPr>
          <w:rFonts w:ascii="Arial" w:hAnsi="Arial" w:cs="Arial"/>
          <w:sz w:val="18"/>
          <w:szCs w:val="18"/>
        </w:rPr>
        <w:t xml:space="preserve"> </w:t>
      </w:r>
      <w:r w:rsidR="004C3594" w:rsidRPr="004C3594">
        <w:rPr>
          <w:rFonts w:ascii="Arial" w:hAnsi="Arial" w:cs="Arial"/>
          <w:sz w:val="18"/>
          <w:szCs w:val="18"/>
        </w:rPr>
        <w:t>de colaboración para impulsar la infraestructura de la calidad en España.</w:t>
      </w:r>
      <w:r w:rsidR="00BE51D5">
        <w:rPr>
          <w:rFonts w:ascii="Arial" w:hAnsi="Arial" w:cs="Arial"/>
          <w:sz w:val="18"/>
          <w:szCs w:val="18"/>
        </w:rPr>
        <w:t xml:space="preserve"> </w:t>
      </w:r>
      <w:r w:rsidR="00F976CF">
        <w:rPr>
          <w:rFonts w:ascii="Arial" w:hAnsi="Arial" w:cs="Arial"/>
          <w:sz w:val="18"/>
          <w:szCs w:val="18"/>
        </w:rPr>
        <w:t>Una</w:t>
      </w:r>
      <w:r w:rsidR="00F976CF" w:rsidRPr="004C3594">
        <w:rPr>
          <w:rFonts w:ascii="Arial" w:hAnsi="Arial" w:cs="Arial"/>
          <w:sz w:val="18"/>
          <w:szCs w:val="18"/>
        </w:rPr>
        <w:t xml:space="preserve"> </w:t>
      </w:r>
      <w:r w:rsidR="004C3594" w:rsidRPr="004C3594">
        <w:rPr>
          <w:rFonts w:ascii="Arial" w:hAnsi="Arial" w:cs="Arial"/>
          <w:sz w:val="18"/>
          <w:szCs w:val="18"/>
        </w:rPr>
        <w:t>infraestructura de la calidad</w:t>
      </w:r>
      <w:r w:rsidR="00F976CF">
        <w:rPr>
          <w:rFonts w:ascii="Arial" w:hAnsi="Arial" w:cs="Arial"/>
          <w:sz w:val="18"/>
          <w:szCs w:val="18"/>
        </w:rPr>
        <w:t xml:space="preserve"> fuerte</w:t>
      </w:r>
      <w:r w:rsidR="004C3594" w:rsidRPr="004C3594">
        <w:rPr>
          <w:rFonts w:ascii="Arial" w:hAnsi="Arial" w:cs="Arial"/>
          <w:sz w:val="18"/>
          <w:szCs w:val="18"/>
        </w:rPr>
        <w:t xml:space="preserve"> contribuye a aumentar la competitividad de los sectores de actividad y del tejido económico e industrial español, así como a mejorar el funcionamiento efectivo del Mercado Interior de la UE y el acceso a mercados de terceros países.</w:t>
      </w:r>
    </w:p>
    <w:p w14:paraId="27160022" w14:textId="3E4504D3" w:rsidR="00F976CF" w:rsidRDefault="00F976CF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976CF">
        <w:rPr>
          <w:rFonts w:ascii="Arial" w:hAnsi="Arial" w:cs="Arial"/>
          <w:sz w:val="18"/>
          <w:szCs w:val="18"/>
        </w:rPr>
        <w:t xml:space="preserve">Entre otras medidas, este acuerdo incluye el lanzamiento de la </w:t>
      </w:r>
      <w:hyperlink r:id="rId14" w:history="1">
        <w:r w:rsidRPr="00B20AC3">
          <w:rPr>
            <w:rStyle w:val="Hipervnculo"/>
            <w:rFonts w:ascii="Arial" w:hAnsi="Arial" w:cs="Arial"/>
            <w:sz w:val="18"/>
            <w:szCs w:val="18"/>
          </w:rPr>
          <w:t>web “</w:t>
        </w:r>
        <w:r w:rsidR="00A510E5">
          <w:rPr>
            <w:rStyle w:val="Hipervnculo"/>
            <w:rFonts w:ascii="Arial" w:hAnsi="Arial" w:cs="Arial"/>
            <w:sz w:val="18"/>
            <w:szCs w:val="18"/>
          </w:rPr>
          <w:t>I</w:t>
        </w:r>
        <w:r w:rsidRPr="00B20AC3">
          <w:rPr>
            <w:rStyle w:val="Hipervnculo"/>
            <w:rFonts w:ascii="Arial" w:hAnsi="Arial" w:cs="Arial"/>
            <w:sz w:val="18"/>
            <w:szCs w:val="18"/>
          </w:rPr>
          <w:t>nfraestructura de la calidad</w:t>
        </w:r>
        <w:r w:rsidR="004A2D56">
          <w:rPr>
            <w:rStyle w:val="Hipervnculo"/>
            <w:rFonts w:ascii="Arial" w:hAnsi="Arial" w:cs="Arial"/>
            <w:sz w:val="18"/>
            <w:szCs w:val="18"/>
          </w:rPr>
          <w:t xml:space="preserve"> española</w:t>
        </w:r>
        <w:r w:rsidRPr="00B20AC3">
          <w:rPr>
            <w:rStyle w:val="Hipervnculo"/>
            <w:rFonts w:ascii="Arial" w:hAnsi="Arial" w:cs="Arial"/>
            <w:sz w:val="18"/>
            <w:szCs w:val="18"/>
          </w:rPr>
          <w:t>”</w:t>
        </w:r>
      </w:hyperlink>
      <w:r w:rsidRPr="00F976CF">
        <w:rPr>
          <w:rFonts w:ascii="Arial" w:hAnsi="Arial" w:cs="Arial"/>
          <w:sz w:val="18"/>
          <w:szCs w:val="18"/>
        </w:rPr>
        <w:t>, que tiene como objetivo concienciar sobre la importancia de contar con una infraestructura de la calidad fuerte en España.</w:t>
      </w:r>
      <w:r w:rsidR="00CA726D">
        <w:rPr>
          <w:rFonts w:ascii="Arial" w:hAnsi="Arial" w:cs="Arial"/>
          <w:sz w:val="18"/>
          <w:szCs w:val="18"/>
        </w:rPr>
        <w:t xml:space="preserve"> UNE, CEM y ENAC son socios estratégicos, constituyendo los tres grandes pilares de la infraestructura de la calidad en España. El trabajo conjunto de estas tres entidades en normalización, metrología y acreditación redunda en una mejora de la competitividad del tejido productivo español. </w:t>
      </w:r>
    </w:p>
    <w:p w14:paraId="46BB114E" w14:textId="681D8D99" w:rsidR="004A2D56" w:rsidRDefault="004A2D56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nueva </w:t>
      </w:r>
      <w:hyperlink r:id="rId15" w:history="1">
        <w:r w:rsidRPr="00B20AC3">
          <w:rPr>
            <w:rStyle w:val="Hipervnculo"/>
            <w:rFonts w:ascii="Arial" w:hAnsi="Arial" w:cs="Arial"/>
            <w:sz w:val="18"/>
            <w:szCs w:val="18"/>
          </w:rPr>
          <w:t>web “</w:t>
        </w:r>
        <w:r w:rsidR="00871350">
          <w:rPr>
            <w:rStyle w:val="Hipervnculo"/>
            <w:rFonts w:ascii="Arial" w:hAnsi="Arial" w:cs="Arial"/>
            <w:sz w:val="18"/>
            <w:szCs w:val="18"/>
          </w:rPr>
          <w:t>I</w:t>
        </w:r>
        <w:r w:rsidRPr="00B20AC3">
          <w:rPr>
            <w:rStyle w:val="Hipervnculo"/>
            <w:rFonts w:ascii="Arial" w:hAnsi="Arial" w:cs="Arial"/>
            <w:sz w:val="18"/>
            <w:szCs w:val="18"/>
          </w:rPr>
          <w:t>nfraestructura de la calidad</w:t>
        </w:r>
        <w:r>
          <w:rPr>
            <w:rStyle w:val="Hipervnculo"/>
            <w:rFonts w:ascii="Arial" w:hAnsi="Arial" w:cs="Arial"/>
            <w:sz w:val="18"/>
            <w:szCs w:val="18"/>
          </w:rPr>
          <w:t xml:space="preserve"> española</w:t>
        </w:r>
        <w:r w:rsidRPr="00B20AC3">
          <w:rPr>
            <w:rStyle w:val="Hipervnculo"/>
            <w:rFonts w:ascii="Arial" w:hAnsi="Arial" w:cs="Arial"/>
            <w:sz w:val="18"/>
            <w:szCs w:val="18"/>
          </w:rPr>
          <w:t>”</w:t>
        </w:r>
      </w:hyperlink>
      <w:r>
        <w:rPr>
          <w:rFonts w:ascii="Arial" w:hAnsi="Arial" w:cs="Arial"/>
          <w:sz w:val="18"/>
          <w:szCs w:val="18"/>
        </w:rPr>
        <w:t xml:space="preserve"> contiene información </w:t>
      </w:r>
      <w:r w:rsidRPr="007C7085">
        <w:rPr>
          <w:rFonts w:ascii="Arial" w:hAnsi="Arial" w:cs="Arial"/>
          <w:sz w:val="18"/>
          <w:szCs w:val="18"/>
        </w:rPr>
        <w:t>práctica</w:t>
      </w:r>
      <w:r>
        <w:rPr>
          <w:rFonts w:ascii="Arial" w:hAnsi="Arial" w:cs="Arial"/>
          <w:sz w:val="18"/>
          <w:szCs w:val="18"/>
        </w:rPr>
        <w:t xml:space="preserve"> y de interés sobre la infraestructura de la calidad, cuál es su </w:t>
      </w:r>
      <w:r w:rsidR="000702E7">
        <w:rPr>
          <w:rFonts w:ascii="Arial" w:hAnsi="Arial" w:cs="Arial"/>
          <w:sz w:val="18"/>
          <w:szCs w:val="18"/>
        </w:rPr>
        <w:t>objetivo cuáles</w:t>
      </w:r>
      <w:r w:rsidR="00CB4C6B">
        <w:rPr>
          <w:rFonts w:ascii="Arial" w:hAnsi="Arial" w:cs="Arial"/>
          <w:sz w:val="18"/>
          <w:szCs w:val="18"/>
        </w:rPr>
        <w:t xml:space="preserve"> son </w:t>
      </w:r>
      <w:r w:rsidR="00483F83">
        <w:rPr>
          <w:rFonts w:ascii="Arial" w:hAnsi="Arial" w:cs="Arial"/>
          <w:sz w:val="18"/>
          <w:szCs w:val="18"/>
        </w:rPr>
        <w:t xml:space="preserve">los </w:t>
      </w:r>
      <w:r w:rsidR="00CB4C6B">
        <w:rPr>
          <w:rFonts w:ascii="Arial" w:hAnsi="Arial" w:cs="Arial"/>
          <w:sz w:val="18"/>
          <w:szCs w:val="18"/>
        </w:rPr>
        <w:t xml:space="preserve">pilares </w:t>
      </w:r>
      <w:r w:rsidR="00483F83">
        <w:rPr>
          <w:rFonts w:ascii="Arial" w:hAnsi="Arial" w:cs="Arial"/>
          <w:sz w:val="18"/>
          <w:szCs w:val="18"/>
        </w:rPr>
        <w:t>sobre los que se sustenta</w:t>
      </w:r>
      <w:r w:rsidR="00CB4C6B">
        <w:rPr>
          <w:rFonts w:ascii="Arial" w:hAnsi="Arial" w:cs="Arial"/>
          <w:sz w:val="18"/>
          <w:szCs w:val="18"/>
        </w:rPr>
        <w:t xml:space="preserve"> (normalización, metrología y acreditación</w:t>
      </w:r>
      <w:r w:rsidR="00E51AC3">
        <w:rPr>
          <w:rFonts w:ascii="Arial" w:hAnsi="Arial" w:cs="Arial"/>
          <w:sz w:val="18"/>
          <w:szCs w:val="18"/>
        </w:rPr>
        <w:t>)</w:t>
      </w:r>
      <w:r w:rsidR="00CB4C6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casos de éxito</w:t>
      </w:r>
      <w:r w:rsidR="00CB4C6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enlaces de interés</w:t>
      </w:r>
      <w:r w:rsidR="00CB4C6B">
        <w:rPr>
          <w:rFonts w:ascii="Arial" w:hAnsi="Arial" w:cs="Arial"/>
          <w:sz w:val="18"/>
          <w:szCs w:val="18"/>
        </w:rPr>
        <w:t xml:space="preserve"> y un contacto para más información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A8AAD1B" w14:textId="56CD64F7" w:rsidR="006469A8" w:rsidRPr="000702E7" w:rsidRDefault="0059520D" w:rsidP="000702E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UNE, CEM y ENAC </w:t>
      </w:r>
      <w:r w:rsidR="006469A8" w:rsidRPr="000702E7">
        <w:rPr>
          <w:rFonts w:ascii="Arial" w:hAnsi="Arial" w:cs="Arial"/>
          <w:sz w:val="18"/>
          <w:szCs w:val="18"/>
        </w:rPr>
        <w:t xml:space="preserve">han firmado el acuerdo en presencia de la </w:t>
      </w:r>
      <w:r w:rsidR="008C5D82" w:rsidRPr="000702E7">
        <w:rPr>
          <w:rFonts w:ascii="Arial" w:hAnsi="Arial" w:cs="Arial"/>
          <w:sz w:val="18"/>
          <w:szCs w:val="18"/>
        </w:rPr>
        <w:t>directora general</w:t>
      </w:r>
      <w:r w:rsidR="006469A8" w:rsidRPr="000702E7">
        <w:rPr>
          <w:rFonts w:ascii="Arial" w:hAnsi="Arial" w:cs="Arial"/>
          <w:sz w:val="18"/>
          <w:szCs w:val="18"/>
        </w:rPr>
        <w:t xml:space="preserve"> de Industria y de la Pyme, María Muñoz y del subdirector general de Calidad y Seguridad Industrial del Ministerio de Industria, Comercio y Turismo, José Manuel Prieto, en un acto en la sede del Ministerio.</w:t>
      </w:r>
    </w:p>
    <w:p w14:paraId="11E0C890" w14:textId="42E412C7" w:rsidR="00333A61" w:rsidRPr="00C56385" w:rsidRDefault="00333A61" w:rsidP="00333A61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56385">
        <w:rPr>
          <w:rFonts w:ascii="Arial" w:hAnsi="Arial" w:cs="Arial"/>
          <w:sz w:val="18"/>
          <w:szCs w:val="18"/>
        </w:rPr>
        <w:t xml:space="preserve">La directora general de Industria y </w:t>
      </w:r>
      <w:r w:rsidR="00871350">
        <w:rPr>
          <w:rFonts w:ascii="Arial" w:hAnsi="Arial" w:cs="Arial"/>
          <w:sz w:val="18"/>
          <w:szCs w:val="18"/>
        </w:rPr>
        <w:t xml:space="preserve">de la Pyme </w:t>
      </w:r>
      <w:r w:rsidRPr="00C56385">
        <w:rPr>
          <w:rFonts w:ascii="Arial" w:hAnsi="Arial" w:cs="Arial"/>
          <w:sz w:val="18"/>
          <w:szCs w:val="18"/>
        </w:rPr>
        <w:t>del Ministerio de Industria, Comercio y Turismo ha destacado el papel esencial que desempeña la infraestructura de la calidad española como herramienta para aportar las máximas garantías al tejido económico e industrial de nuestro país, así como para impulsar la calidad, la internacionalización y favorecer la transición de nuestro tejido industrial hacia una economía más sostenible y robusta.</w:t>
      </w:r>
    </w:p>
    <w:p w14:paraId="3804B1F0" w14:textId="0A67D170" w:rsidR="004C3594" w:rsidRPr="00EE5146" w:rsidRDefault="004C3594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EE5146">
        <w:rPr>
          <w:rFonts w:ascii="Arial" w:hAnsi="Arial" w:cs="Arial"/>
          <w:sz w:val="18"/>
          <w:szCs w:val="18"/>
        </w:rPr>
        <w:t xml:space="preserve">El director general de UNE, Javier García, ha señalado que </w:t>
      </w:r>
      <w:r w:rsidR="00F5359F">
        <w:rPr>
          <w:rFonts w:ascii="Arial" w:hAnsi="Arial" w:cs="Arial"/>
          <w:sz w:val="18"/>
          <w:szCs w:val="18"/>
        </w:rPr>
        <w:t>“</w:t>
      </w:r>
      <w:r w:rsidRPr="00EE5146">
        <w:rPr>
          <w:rFonts w:ascii="Arial" w:hAnsi="Arial" w:cs="Arial"/>
          <w:sz w:val="18"/>
          <w:szCs w:val="18"/>
        </w:rPr>
        <w:t xml:space="preserve">la metrología, la acreditación y la normalización estamos trabajando de forma conjunta y decidida para dar respuesta eficaz a los grandes retos actuales de la sociedad y de la industria española en ámbitos como la </w:t>
      </w:r>
      <w:r w:rsidR="00370C6B" w:rsidRPr="00EE5146">
        <w:rPr>
          <w:rFonts w:ascii="Arial" w:hAnsi="Arial" w:cs="Arial"/>
          <w:sz w:val="18"/>
          <w:szCs w:val="18"/>
        </w:rPr>
        <w:t xml:space="preserve">exportación, la </w:t>
      </w:r>
      <w:r w:rsidRPr="00EE5146">
        <w:rPr>
          <w:rFonts w:ascii="Arial" w:hAnsi="Arial" w:cs="Arial"/>
          <w:sz w:val="18"/>
          <w:szCs w:val="18"/>
        </w:rPr>
        <w:t xml:space="preserve">seguridad </w:t>
      </w:r>
      <w:r w:rsidR="000B3761" w:rsidRPr="00EE5146">
        <w:rPr>
          <w:rFonts w:ascii="Arial" w:hAnsi="Arial" w:cs="Arial"/>
          <w:sz w:val="18"/>
          <w:szCs w:val="18"/>
        </w:rPr>
        <w:t>de los productos</w:t>
      </w:r>
      <w:r w:rsidRPr="00EE5146">
        <w:rPr>
          <w:rFonts w:ascii="Arial" w:hAnsi="Arial" w:cs="Arial"/>
          <w:sz w:val="18"/>
          <w:szCs w:val="18"/>
        </w:rPr>
        <w:t xml:space="preserve">, </w:t>
      </w:r>
      <w:r w:rsidR="00370C6B" w:rsidRPr="00EE5146">
        <w:rPr>
          <w:rFonts w:ascii="Arial" w:hAnsi="Arial" w:cs="Arial"/>
          <w:sz w:val="18"/>
          <w:szCs w:val="18"/>
        </w:rPr>
        <w:t xml:space="preserve">la </w:t>
      </w:r>
      <w:r w:rsidRPr="00EE5146">
        <w:rPr>
          <w:rFonts w:ascii="Arial" w:hAnsi="Arial" w:cs="Arial"/>
          <w:sz w:val="18"/>
          <w:szCs w:val="18"/>
        </w:rPr>
        <w:t xml:space="preserve">innovación, </w:t>
      </w:r>
      <w:r w:rsidR="00370C6B" w:rsidRPr="00EE5146">
        <w:rPr>
          <w:rFonts w:ascii="Arial" w:hAnsi="Arial" w:cs="Arial"/>
          <w:sz w:val="18"/>
          <w:szCs w:val="18"/>
        </w:rPr>
        <w:t xml:space="preserve">la </w:t>
      </w:r>
      <w:r w:rsidRPr="00EE5146">
        <w:rPr>
          <w:rFonts w:ascii="Arial" w:hAnsi="Arial" w:cs="Arial"/>
          <w:sz w:val="18"/>
          <w:szCs w:val="18"/>
        </w:rPr>
        <w:t xml:space="preserve">digitalización o </w:t>
      </w:r>
      <w:r w:rsidR="00370C6B" w:rsidRPr="00EE5146">
        <w:rPr>
          <w:rFonts w:ascii="Arial" w:hAnsi="Arial" w:cs="Arial"/>
          <w:sz w:val="18"/>
          <w:szCs w:val="18"/>
        </w:rPr>
        <w:t xml:space="preserve">la </w:t>
      </w:r>
      <w:r w:rsidRPr="00EE5146">
        <w:rPr>
          <w:rFonts w:ascii="Arial" w:hAnsi="Arial" w:cs="Arial"/>
          <w:sz w:val="18"/>
          <w:szCs w:val="18"/>
        </w:rPr>
        <w:t xml:space="preserve">sostenibilidad. En esta línea, desde UNE estamos desarrollando normas </w:t>
      </w:r>
      <w:r w:rsidR="00CA726D" w:rsidRPr="00EE5146">
        <w:rPr>
          <w:rFonts w:ascii="Arial" w:hAnsi="Arial" w:cs="Arial"/>
          <w:sz w:val="18"/>
          <w:szCs w:val="18"/>
        </w:rPr>
        <w:t xml:space="preserve">técnicas </w:t>
      </w:r>
      <w:r w:rsidRPr="00EE5146">
        <w:rPr>
          <w:rFonts w:ascii="Arial" w:hAnsi="Arial" w:cs="Arial"/>
          <w:sz w:val="18"/>
          <w:szCs w:val="18"/>
        </w:rPr>
        <w:t xml:space="preserve">para conseguir superar </w:t>
      </w:r>
      <w:r w:rsidR="00CA726D" w:rsidRPr="00EE5146">
        <w:rPr>
          <w:rFonts w:ascii="Arial" w:hAnsi="Arial" w:cs="Arial"/>
          <w:sz w:val="18"/>
          <w:szCs w:val="18"/>
        </w:rPr>
        <w:t xml:space="preserve">con éxito </w:t>
      </w:r>
      <w:r w:rsidRPr="00EE5146">
        <w:rPr>
          <w:rFonts w:ascii="Arial" w:hAnsi="Arial" w:cs="Arial"/>
          <w:sz w:val="18"/>
          <w:szCs w:val="18"/>
        </w:rPr>
        <w:t>estos desafíos</w:t>
      </w:r>
      <w:r w:rsidR="00F5359F">
        <w:rPr>
          <w:rFonts w:ascii="Arial" w:hAnsi="Arial" w:cs="Arial"/>
          <w:sz w:val="18"/>
          <w:szCs w:val="18"/>
        </w:rPr>
        <w:t>”</w:t>
      </w:r>
      <w:r w:rsidRPr="00EE5146">
        <w:rPr>
          <w:rFonts w:ascii="Arial" w:hAnsi="Arial" w:cs="Arial"/>
          <w:sz w:val="18"/>
          <w:szCs w:val="18"/>
        </w:rPr>
        <w:t xml:space="preserve">. Precisamente, una de las prioridades de la Estrategia UNE 2025 es potenciar la infraestructura de la calidad española. </w:t>
      </w:r>
    </w:p>
    <w:p w14:paraId="67778FF7" w14:textId="26707277" w:rsidR="008D2DC7" w:rsidRPr="004C3594" w:rsidRDefault="008D2DC7" w:rsidP="008D2DC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D2DC7">
        <w:rPr>
          <w:rFonts w:ascii="Arial" w:hAnsi="Arial" w:cs="Arial"/>
          <w:sz w:val="18"/>
          <w:szCs w:val="18"/>
        </w:rPr>
        <w:t>Por su parte, el director del CEM, José Ángel Robles, ha subrayado que la metrología está dando un gran salto tecnológico para dar respuesta a las necesidades de la industria del siglo XXI y en esa línea el CEM mantiene abierto más de una veintena de proyectos de I+D anuales que le permiten dar apoyo especializado y de alto valor a la infraestructura de la calidad.</w:t>
      </w:r>
    </w:p>
    <w:p w14:paraId="3B03ED7C" w14:textId="1B18C126" w:rsidR="00CA26A2" w:rsidRDefault="00844B3A" w:rsidP="00CA26A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Asimismo, l</w:t>
      </w:r>
      <w:r w:rsidR="00CA26A2" w:rsidRPr="00F16AC4">
        <w:rPr>
          <w:rFonts w:ascii="Arial" w:hAnsi="Arial" w:cs="Arial"/>
          <w:sz w:val="18"/>
          <w:szCs w:val="18"/>
        </w:rPr>
        <w:t>a directora general de ENAC, Beatriz Rivera, ha destacado la estrecha colaboración existente entre UNE, CEM y ENAC</w:t>
      </w:r>
      <w:r w:rsidR="00333A61">
        <w:rPr>
          <w:rFonts w:ascii="Arial" w:hAnsi="Arial" w:cs="Arial"/>
          <w:sz w:val="18"/>
          <w:szCs w:val="18"/>
        </w:rPr>
        <w:t xml:space="preserve">, pilares </w:t>
      </w:r>
      <w:r w:rsidR="00333A61" w:rsidRPr="00F16AC4">
        <w:rPr>
          <w:rFonts w:ascii="Arial" w:hAnsi="Arial" w:cs="Arial"/>
          <w:sz w:val="18"/>
          <w:szCs w:val="18"/>
        </w:rPr>
        <w:t>de la infraestructura de la calidad española</w:t>
      </w:r>
      <w:r w:rsidR="00333A61">
        <w:rPr>
          <w:rFonts w:ascii="Arial" w:hAnsi="Arial" w:cs="Arial"/>
          <w:sz w:val="18"/>
          <w:szCs w:val="18"/>
        </w:rPr>
        <w:t xml:space="preserve">, </w:t>
      </w:r>
      <w:r w:rsidR="00CA26A2" w:rsidRPr="00F16AC4">
        <w:rPr>
          <w:rFonts w:ascii="Arial" w:hAnsi="Arial" w:cs="Arial"/>
          <w:sz w:val="18"/>
          <w:szCs w:val="18"/>
        </w:rPr>
        <w:t xml:space="preserve">así como el papel de ENAC durante estos más de 30 años. En este sentido, subrayó que </w:t>
      </w:r>
      <w:r w:rsidR="00F5359F">
        <w:rPr>
          <w:rFonts w:ascii="Arial" w:hAnsi="Arial" w:cs="Arial"/>
          <w:sz w:val="18"/>
          <w:szCs w:val="18"/>
        </w:rPr>
        <w:t>“</w:t>
      </w:r>
      <w:r w:rsidR="00CA26A2" w:rsidRPr="00F16AC4">
        <w:rPr>
          <w:rFonts w:ascii="Arial" w:hAnsi="Arial" w:cs="Arial"/>
          <w:sz w:val="18"/>
          <w:szCs w:val="18"/>
        </w:rPr>
        <w:t>la acreditación es una herramienta esencial al servicio del mercado y la sociedad, aportando confianza sobre actividades de evaluación y control que afectan a aspectos críticos de la sociedad actual, desde la seguridad alimentaria, la protección del medioambiente, la calidad diagnóstica o la ciberseguridad</w:t>
      </w:r>
      <w:r w:rsidR="00CA26A2">
        <w:rPr>
          <w:rFonts w:ascii="Arial" w:hAnsi="Arial" w:cs="Arial"/>
          <w:sz w:val="18"/>
          <w:szCs w:val="18"/>
        </w:rPr>
        <w:t xml:space="preserve">. </w:t>
      </w:r>
      <w:r w:rsidR="009A0AE1">
        <w:rPr>
          <w:rFonts w:ascii="Arial" w:hAnsi="Arial" w:cs="Arial"/>
          <w:sz w:val="18"/>
          <w:szCs w:val="18"/>
        </w:rPr>
        <w:t>La acción conjunta de requisitos técnicos normalizados, medidas rigurosas y evaluadores que han demostrado su competencia contribuyen a</w:t>
      </w:r>
      <w:r w:rsidR="00CA26A2" w:rsidRPr="00F16AC4">
        <w:rPr>
          <w:rFonts w:ascii="Arial" w:hAnsi="Arial" w:cs="Arial"/>
          <w:sz w:val="18"/>
          <w:szCs w:val="18"/>
        </w:rPr>
        <w:t xml:space="preserve"> garantizar la fiabilidad de los productos y servicios,</w:t>
      </w:r>
      <w:r w:rsidR="009A0AE1">
        <w:rPr>
          <w:rFonts w:ascii="Arial" w:hAnsi="Arial" w:cs="Arial"/>
          <w:sz w:val="18"/>
          <w:szCs w:val="18"/>
        </w:rPr>
        <w:t xml:space="preserve"> a</w:t>
      </w:r>
      <w:r w:rsidR="00CA26A2" w:rsidRPr="00F16AC4">
        <w:rPr>
          <w:rFonts w:ascii="Arial" w:hAnsi="Arial" w:cs="Arial"/>
          <w:sz w:val="18"/>
          <w:szCs w:val="18"/>
        </w:rPr>
        <w:t xml:space="preserve"> desarrollar mercados seguros y</w:t>
      </w:r>
      <w:r w:rsidR="009A0AE1">
        <w:rPr>
          <w:rFonts w:ascii="Arial" w:hAnsi="Arial" w:cs="Arial"/>
          <w:sz w:val="18"/>
          <w:szCs w:val="18"/>
        </w:rPr>
        <w:t xml:space="preserve"> </w:t>
      </w:r>
      <w:r w:rsidR="00CA26A2" w:rsidRPr="00F16AC4">
        <w:rPr>
          <w:rFonts w:ascii="Arial" w:hAnsi="Arial" w:cs="Arial"/>
          <w:sz w:val="18"/>
          <w:szCs w:val="18"/>
        </w:rPr>
        <w:t>reforzar la protección de los consumidores”.</w:t>
      </w:r>
    </w:p>
    <w:p w14:paraId="431F8D1A" w14:textId="78E0A110" w:rsidR="00BA3034" w:rsidRPr="00F941F3" w:rsidRDefault="00BA3034" w:rsidP="003F3EF0">
      <w:pPr>
        <w:spacing w:line="312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941F3">
        <w:rPr>
          <w:rFonts w:ascii="Arial" w:hAnsi="Arial" w:cs="Arial"/>
          <w:b/>
          <w:bCs/>
          <w:sz w:val="18"/>
          <w:szCs w:val="18"/>
        </w:rPr>
        <w:t>Sobre la Asociación Española de Normalización, UNE</w:t>
      </w:r>
    </w:p>
    <w:p w14:paraId="2C750759" w14:textId="77777777" w:rsidR="00BA3034" w:rsidRPr="00F941F3" w:rsidRDefault="00BA3034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941F3">
        <w:rPr>
          <w:rFonts w:ascii="Arial" w:hAnsi="Arial" w:cs="Arial"/>
          <w:sz w:val="18"/>
          <w:szCs w:val="18"/>
        </w:rPr>
        <w:t>La Asociación Española de Normalización, UNE, es una organización global cuyo propósito es desarrollar normas técnicas o estándares que contribuyan al progreso compartido de la sociedad y a la creación de un mundo más seguro, sostenible y competitivo.</w:t>
      </w:r>
    </w:p>
    <w:p w14:paraId="59B98736" w14:textId="77777777" w:rsidR="00BA3034" w:rsidRPr="00F941F3" w:rsidRDefault="00BA3034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941F3">
        <w:rPr>
          <w:rFonts w:ascii="Arial" w:hAnsi="Arial" w:cs="Arial"/>
          <w:sz w:val="18"/>
          <w:szCs w:val="18"/>
        </w:rPr>
        <w:t>Las normas recogen el consenso del mercado sobre las mejores prácticas en aspectos clave para la competitividad de las organizaciones y para los intereses de toda la sociedad, siendo el resultado del diálogo y la colaboración conjunta de los sectores económicos y las Administraciones públicas.</w:t>
      </w:r>
    </w:p>
    <w:p w14:paraId="0A1D6EA7" w14:textId="77777777" w:rsidR="003F3EF0" w:rsidRDefault="00BA3034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941F3">
        <w:rPr>
          <w:rFonts w:ascii="Arial" w:hAnsi="Arial" w:cs="Arial"/>
          <w:sz w:val="18"/>
          <w:szCs w:val="18"/>
        </w:rPr>
        <w:t>Con la participación de más de 13.000 profesionales en sus mesas de trabajo, UNE es el representante español en los organismos de normalización internacionales (ISO e IEC), europeos (CEN-CENELEC y ETSI) y americanos (COPANT).</w:t>
      </w:r>
    </w:p>
    <w:p w14:paraId="3133B2D7" w14:textId="1F08B91E" w:rsidR="003F3EF0" w:rsidRPr="000702E7" w:rsidRDefault="000D2929" w:rsidP="003F3EF0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0702E7">
        <w:rPr>
          <w:rFonts w:ascii="Arial" w:hAnsi="Arial" w:cs="Arial"/>
          <w:b/>
          <w:sz w:val="18"/>
          <w:szCs w:val="18"/>
        </w:rPr>
        <w:t>Sobre</w:t>
      </w:r>
      <w:r w:rsidR="0012751F">
        <w:rPr>
          <w:rFonts w:ascii="Arial" w:hAnsi="Arial" w:cs="Arial"/>
          <w:b/>
          <w:sz w:val="18"/>
          <w:szCs w:val="18"/>
        </w:rPr>
        <w:t xml:space="preserve"> el Centro Español de Metrología,</w:t>
      </w:r>
      <w:r w:rsidRPr="000702E7">
        <w:rPr>
          <w:rFonts w:ascii="Arial" w:hAnsi="Arial" w:cs="Arial"/>
          <w:b/>
          <w:sz w:val="18"/>
          <w:szCs w:val="18"/>
        </w:rPr>
        <w:t xml:space="preserve"> CEM</w:t>
      </w:r>
    </w:p>
    <w:p w14:paraId="7EC68336" w14:textId="77777777" w:rsidR="000702E7" w:rsidRPr="000702E7" w:rsidRDefault="000702E7" w:rsidP="000702E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0702E7">
        <w:rPr>
          <w:rFonts w:ascii="Arial" w:hAnsi="Arial" w:cs="Arial"/>
          <w:sz w:val="18"/>
          <w:szCs w:val="18"/>
        </w:rPr>
        <w:t>El Centro Español de Metrología, CEM, es un organismo autónomo adscrito a la Secretaría General de Industria y de la Pequeña y Mediana Empresa del Ministerio de Industria, Comercio y Turismo. Se configura como la máxima institución técnica en el campo de la metrología en España y representa al Estado ante las organizaciones internacionales de la metrología científica y legal.</w:t>
      </w:r>
    </w:p>
    <w:p w14:paraId="20A49CD7" w14:textId="77777777" w:rsidR="000702E7" w:rsidRPr="000702E7" w:rsidRDefault="000702E7" w:rsidP="000702E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0702E7">
        <w:rPr>
          <w:rFonts w:ascii="Arial" w:hAnsi="Arial" w:cs="Arial"/>
          <w:sz w:val="18"/>
          <w:szCs w:val="18"/>
        </w:rPr>
        <w:t>La Metrología, es una ciencia situada horizontalmente en la base del conocimiento, que juega un papel primordial en campos tales como la investigación y el desarrollo, la fabricación industrial, la medicina, las telecomunicaciones, el comercio, etc. Es considerada como un vector de competitividad en las sociedades tecnológicamente avanzadas y potencia los procesos de innovación tecnológica e industrial, aportando un elemento diferenciador.</w:t>
      </w:r>
    </w:p>
    <w:p w14:paraId="707CCCB7" w14:textId="2EB18BC9" w:rsidR="000702E7" w:rsidRPr="000702E7" w:rsidRDefault="000702E7" w:rsidP="003F3EF0">
      <w:pPr>
        <w:spacing w:line="312" w:lineRule="auto"/>
        <w:jc w:val="both"/>
        <w:rPr>
          <w:rFonts w:ascii="Arial" w:hAnsi="Arial" w:cs="Arial"/>
          <w:bCs/>
          <w:sz w:val="18"/>
          <w:szCs w:val="18"/>
          <w:highlight w:val="yellow"/>
        </w:rPr>
      </w:pPr>
      <w:r w:rsidRPr="000702E7">
        <w:rPr>
          <w:rFonts w:ascii="Arial" w:hAnsi="Arial" w:cs="Arial"/>
          <w:sz w:val="18"/>
          <w:szCs w:val="18"/>
        </w:rPr>
        <w:t>El CEM, representa a España en la Conferencia General de Pesas y Medidas (CGPM) y en sus diferentes órganos, siendo además firmante del acuerdo de reconocimiento mutuo (MRA) del CIPM. Es miembro de EURAMET, WELMEC, y de la Organización Internacional de Metrología Legal (OIML), y preside el Comité Técnico de Normalización CTN82 de Metrología y Calibración de UNE.</w:t>
      </w:r>
    </w:p>
    <w:p w14:paraId="434BA866" w14:textId="694537B2" w:rsidR="000D2929" w:rsidRDefault="000D2929" w:rsidP="003F3EF0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0702E7">
        <w:rPr>
          <w:rFonts w:ascii="Arial" w:hAnsi="Arial" w:cs="Arial"/>
          <w:b/>
          <w:sz w:val="18"/>
          <w:szCs w:val="18"/>
        </w:rPr>
        <w:t>Sobre</w:t>
      </w:r>
      <w:r w:rsidR="00E01F84">
        <w:rPr>
          <w:rFonts w:ascii="Arial" w:hAnsi="Arial" w:cs="Arial"/>
          <w:b/>
          <w:sz w:val="18"/>
          <w:szCs w:val="18"/>
        </w:rPr>
        <w:t xml:space="preserve"> la Entidad Nacional de Acreditación,</w:t>
      </w:r>
      <w:r w:rsidRPr="000702E7">
        <w:rPr>
          <w:rFonts w:ascii="Arial" w:hAnsi="Arial" w:cs="Arial"/>
          <w:b/>
          <w:sz w:val="18"/>
          <w:szCs w:val="18"/>
        </w:rPr>
        <w:t xml:space="preserve"> ENAC</w:t>
      </w:r>
    </w:p>
    <w:p w14:paraId="5DF74D6E" w14:textId="0BD62778" w:rsidR="00017A0F" w:rsidRPr="00F16AC4" w:rsidRDefault="00017A0F" w:rsidP="00F16AC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16AC4">
        <w:rPr>
          <w:rFonts w:ascii="Arial" w:hAnsi="Arial" w:cs="Arial"/>
          <w:sz w:val="18"/>
          <w:szCs w:val="18"/>
        </w:rPr>
        <w:t>La Entidad Nacional de Acreditación – ENAC – es la entidad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>designada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 xml:space="preserve">por el Gobierno para operar en España como el </w:t>
      </w:r>
      <w:r w:rsidR="00213B04">
        <w:rPr>
          <w:rFonts w:ascii="Arial" w:hAnsi="Arial" w:cs="Arial"/>
          <w:sz w:val="18"/>
          <w:szCs w:val="18"/>
        </w:rPr>
        <w:t>o</w:t>
      </w:r>
      <w:r w:rsidRPr="00F16AC4">
        <w:rPr>
          <w:rFonts w:ascii="Arial" w:hAnsi="Arial" w:cs="Arial"/>
          <w:sz w:val="18"/>
          <w:szCs w:val="18"/>
        </w:rPr>
        <w:t xml:space="preserve">rganismo </w:t>
      </w:r>
      <w:r w:rsidR="00213B04">
        <w:rPr>
          <w:rFonts w:ascii="Arial" w:hAnsi="Arial" w:cs="Arial"/>
          <w:sz w:val="18"/>
          <w:szCs w:val="18"/>
        </w:rPr>
        <w:t>n</w:t>
      </w:r>
      <w:r w:rsidRPr="00F16AC4">
        <w:rPr>
          <w:rFonts w:ascii="Arial" w:hAnsi="Arial" w:cs="Arial"/>
          <w:sz w:val="18"/>
          <w:szCs w:val="18"/>
        </w:rPr>
        <w:t xml:space="preserve">acional de </w:t>
      </w:r>
      <w:r w:rsidR="00213B04">
        <w:rPr>
          <w:rFonts w:ascii="Arial" w:hAnsi="Arial" w:cs="Arial"/>
          <w:sz w:val="18"/>
          <w:szCs w:val="18"/>
        </w:rPr>
        <w:t>a</w:t>
      </w:r>
      <w:r w:rsidRPr="00F16AC4">
        <w:rPr>
          <w:rFonts w:ascii="Arial" w:hAnsi="Arial" w:cs="Arial"/>
          <w:sz w:val="18"/>
          <w:szCs w:val="18"/>
        </w:rPr>
        <w:t>creditación, en aplicación del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>Reglamento (CE) nº765/2008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>del Parlamento Europeo que regula el funcionamiento de la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>acreditación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>en Europa.</w:t>
      </w:r>
    </w:p>
    <w:p w14:paraId="7362662D" w14:textId="3EAE7EF3" w:rsidR="00017A0F" w:rsidRPr="00F16AC4" w:rsidRDefault="00017A0F" w:rsidP="00F16AC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16AC4">
        <w:rPr>
          <w:rFonts w:ascii="Arial" w:hAnsi="Arial" w:cs="Arial"/>
          <w:sz w:val="18"/>
          <w:szCs w:val="18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 energía, medio ambiente, sanidad, alimentación, investigación, desarrollo e innovación, transportes, telecomunicaciones, turismo, servicios, construcción, etc.</w:t>
      </w:r>
      <w:r w:rsidR="000410E7">
        <w:rPr>
          <w:rFonts w:ascii="Arial" w:hAnsi="Arial" w:cs="Arial"/>
          <w:sz w:val="18"/>
          <w:szCs w:val="18"/>
        </w:rPr>
        <w:t xml:space="preserve"> </w:t>
      </w:r>
      <w:r w:rsidRPr="00F16AC4">
        <w:rPr>
          <w:rFonts w:ascii="Arial" w:hAnsi="Arial" w:cs="Arial"/>
          <w:sz w:val="18"/>
          <w:szCs w:val="18"/>
        </w:rPr>
        <w:t>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20F6B7CC" w14:textId="77777777" w:rsidR="00017A0F" w:rsidRPr="00F16AC4" w:rsidRDefault="00017A0F" w:rsidP="00F16AC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F16AC4">
        <w:rPr>
          <w:rFonts w:ascii="Arial" w:hAnsi="Arial" w:cs="Arial"/>
          <w:sz w:val="18"/>
          <w:szCs w:val="18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</w:t>
      </w:r>
      <w:r w:rsidRPr="00F16AC4">
        <w:rPr>
          <w:rFonts w:ascii="Arial" w:hAnsi="Arial" w:cs="Arial"/>
          <w:sz w:val="18"/>
          <w:szCs w:val="18"/>
        </w:rPr>
        <w:lastRenderedPageBreak/>
        <w:t>como en los 100 países en los que la marca de ENAC es reconocida y aceptada gracias a los acuerdos de reconocimiento que ENAC ha suscrito con las entidades de acreditación de esos países.</w:t>
      </w:r>
    </w:p>
    <w:p w14:paraId="26DFAF84" w14:textId="77777777" w:rsidR="00017A0F" w:rsidRPr="003F3EF0" w:rsidRDefault="00017A0F" w:rsidP="003F3EF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11D73E1" w14:textId="36F453B3" w:rsidR="00BA3034" w:rsidRPr="004230DD" w:rsidRDefault="00BA3034" w:rsidP="00BE352D">
      <w:pPr>
        <w:spacing w:before="240" w:after="0" w:line="240" w:lineRule="auto"/>
        <w:ind w:right="-284" w:hanging="284"/>
        <w:mirrorIndents/>
        <w:rPr>
          <w:rFonts w:ascii="Arial" w:hAnsi="Arial" w:cs="Arial"/>
          <w:b/>
          <w:sz w:val="18"/>
          <w:szCs w:val="18"/>
        </w:rPr>
      </w:pPr>
      <w:r w:rsidRPr="004230DD">
        <w:rPr>
          <w:rFonts w:ascii="Arial" w:hAnsi="Arial" w:cs="Arial"/>
          <w:b/>
          <w:sz w:val="18"/>
          <w:szCs w:val="18"/>
        </w:rPr>
        <w:t xml:space="preserve">Para más información: </w:t>
      </w:r>
    </w:p>
    <w:p w14:paraId="01F34E04" w14:textId="77777777" w:rsidR="00BA3034" w:rsidRPr="004230DD" w:rsidRDefault="00BA3034" w:rsidP="00BE352D">
      <w:pPr>
        <w:spacing w:after="0" w:line="240" w:lineRule="auto"/>
        <w:ind w:right="-284" w:hanging="284"/>
        <w:mirrorIndents/>
        <w:rPr>
          <w:rFonts w:ascii="Arial" w:hAnsi="Arial" w:cs="Arial"/>
          <w:b/>
          <w:sz w:val="18"/>
          <w:szCs w:val="18"/>
        </w:rPr>
      </w:pPr>
    </w:p>
    <w:p w14:paraId="6E04A9AC" w14:textId="77777777" w:rsidR="00BA3034" w:rsidRPr="004230DD" w:rsidRDefault="00BA3034" w:rsidP="00BE352D">
      <w:pPr>
        <w:spacing w:after="0" w:line="240" w:lineRule="auto"/>
        <w:ind w:right="-284" w:hanging="284"/>
        <w:mirrorIndents/>
        <w:rPr>
          <w:rFonts w:ascii="Arial" w:hAnsi="Arial" w:cs="Arial"/>
          <w:b/>
          <w:sz w:val="18"/>
          <w:szCs w:val="18"/>
        </w:rPr>
        <w:sectPr w:rsidR="00BA3034" w:rsidRPr="004230DD" w:rsidSect="00BA3034">
          <w:headerReference w:type="default" r:id="rId16"/>
          <w:footerReference w:type="default" r:id="rId17"/>
          <w:pgSz w:w="11906" w:h="16838"/>
          <w:pgMar w:top="1701" w:right="1191" w:bottom="1191" w:left="1191" w:header="709" w:footer="709" w:gutter="0"/>
          <w:cols w:space="708"/>
          <w:docGrid w:linePitch="360"/>
        </w:sectPr>
      </w:pPr>
    </w:p>
    <w:p w14:paraId="43EE0A7F" w14:textId="415B43C1" w:rsidR="00BA3034" w:rsidRPr="004230DD" w:rsidRDefault="00BA3034" w:rsidP="00C95E04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  <w:r w:rsidRPr="004230DD">
        <w:rPr>
          <w:rFonts w:ascii="Arial" w:hAnsi="Arial" w:cs="Arial"/>
          <w:b/>
          <w:sz w:val="18"/>
          <w:szCs w:val="18"/>
        </w:rPr>
        <w:t>Asociación Española de Normalización, UNE</w:t>
      </w:r>
    </w:p>
    <w:p w14:paraId="1E1580FB" w14:textId="34DEF54A" w:rsidR="00BA3034" w:rsidRPr="004230DD" w:rsidRDefault="00BA3034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 xml:space="preserve">Vanesa Guerrero </w:t>
      </w:r>
      <w:r w:rsidRPr="004230DD">
        <w:rPr>
          <w:rFonts w:ascii="Arial" w:hAnsi="Arial" w:cs="Arial"/>
          <w:bCs/>
          <w:iCs/>
          <w:sz w:val="18"/>
          <w:szCs w:val="18"/>
        </w:rPr>
        <w:br/>
      </w:r>
      <w:r w:rsidR="0000338E">
        <w:rPr>
          <w:rFonts w:ascii="Arial" w:hAnsi="Arial" w:cs="Arial"/>
          <w:bCs/>
          <w:iCs/>
          <w:sz w:val="18"/>
          <w:szCs w:val="18"/>
        </w:rPr>
        <w:t>Directora</w:t>
      </w:r>
      <w:r w:rsidRPr="004230DD">
        <w:rPr>
          <w:rFonts w:ascii="Arial" w:hAnsi="Arial" w:cs="Arial"/>
          <w:bCs/>
          <w:iCs/>
          <w:sz w:val="18"/>
          <w:szCs w:val="18"/>
        </w:rPr>
        <w:t xml:space="preserve"> de Comunicación</w:t>
      </w:r>
    </w:p>
    <w:p w14:paraId="3A01E4AA" w14:textId="5428F11A" w:rsidR="00BA3034" w:rsidRPr="004230DD" w:rsidRDefault="00BA3034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 xml:space="preserve">Tel. </w:t>
      </w:r>
      <w:r w:rsidR="000862E8">
        <w:rPr>
          <w:rFonts w:ascii="Arial" w:hAnsi="Arial" w:cs="Arial"/>
          <w:bCs/>
          <w:iCs/>
          <w:sz w:val="18"/>
          <w:szCs w:val="18"/>
        </w:rPr>
        <w:t>699 99 58 72</w:t>
      </w:r>
    </w:p>
    <w:p w14:paraId="75AE3289" w14:textId="6DF86661" w:rsidR="00BA3034" w:rsidRPr="004230DD" w:rsidRDefault="00C5105A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hyperlink r:id="rId18" w:history="1">
        <w:r w:rsidR="000862E8" w:rsidRPr="008D57E4">
          <w:rPr>
            <w:rStyle w:val="Hipervnculo"/>
            <w:rFonts w:ascii="Arial" w:hAnsi="Arial" w:cs="Arial"/>
            <w:bCs/>
            <w:iCs/>
            <w:sz w:val="18"/>
            <w:szCs w:val="18"/>
          </w:rPr>
          <w:t>comunicacion@une.org</w:t>
        </w:r>
      </w:hyperlink>
      <w:r w:rsidR="00BA3034" w:rsidRPr="004230DD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36D59760" w14:textId="0C544F10" w:rsidR="00BA3034" w:rsidRDefault="00C5105A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hyperlink r:id="rId19" w:history="1">
        <w:r w:rsidR="00BA3034" w:rsidRPr="004230DD">
          <w:rPr>
            <w:rStyle w:val="Hipervnculo"/>
            <w:rFonts w:ascii="Arial" w:hAnsi="Arial" w:cs="Arial"/>
            <w:sz w:val="18"/>
            <w:szCs w:val="18"/>
          </w:rPr>
          <w:t>www.une.org</w:t>
        </w:r>
      </w:hyperlink>
      <w:r w:rsidR="00BA3034" w:rsidRPr="004230DD">
        <w:rPr>
          <w:rFonts w:ascii="Arial" w:hAnsi="Arial" w:cs="Arial"/>
          <w:sz w:val="18"/>
          <w:szCs w:val="18"/>
        </w:rPr>
        <w:t xml:space="preserve"> </w:t>
      </w:r>
    </w:p>
    <w:p w14:paraId="7EA8BD9D" w14:textId="2A7F32C9" w:rsidR="00D40DA6" w:rsidRDefault="00D40DA6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</w:p>
    <w:p w14:paraId="6CCC2182" w14:textId="77777777" w:rsidR="00D40DA6" w:rsidRPr="004230DD" w:rsidRDefault="00D40DA6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</w:p>
    <w:p w14:paraId="24CC057C" w14:textId="1C4BEF6D" w:rsidR="00BA3034" w:rsidRPr="004230DD" w:rsidRDefault="00BA3034" w:rsidP="00C95E04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  <w:r w:rsidRPr="004230DD">
        <w:rPr>
          <w:rFonts w:ascii="Arial" w:hAnsi="Arial" w:cs="Arial"/>
          <w:b/>
          <w:sz w:val="18"/>
          <w:szCs w:val="18"/>
        </w:rPr>
        <w:t>PROA</w:t>
      </w:r>
      <w:r w:rsidR="0000338E">
        <w:rPr>
          <w:rFonts w:ascii="Arial" w:hAnsi="Arial" w:cs="Arial"/>
          <w:b/>
          <w:sz w:val="18"/>
          <w:szCs w:val="18"/>
        </w:rPr>
        <w:t xml:space="preserve"> Comunicación</w:t>
      </w:r>
    </w:p>
    <w:p w14:paraId="41FB21FD" w14:textId="77777777" w:rsidR="00BA3034" w:rsidRPr="004230DD" w:rsidRDefault="00BA3034" w:rsidP="00BA3034">
      <w:pPr>
        <w:spacing w:after="0" w:line="240" w:lineRule="auto"/>
        <w:ind w:right="-284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>Julia Montoro</w:t>
      </w:r>
      <w:r w:rsidRPr="004230DD">
        <w:rPr>
          <w:rFonts w:ascii="Arial" w:hAnsi="Arial" w:cs="Arial"/>
          <w:bCs/>
          <w:iCs/>
          <w:sz w:val="18"/>
          <w:szCs w:val="18"/>
        </w:rPr>
        <w:br/>
        <w:t>Tel. 686 85 45 54</w:t>
      </w:r>
    </w:p>
    <w:p w14:paraId="1E1A90CF" w14:textId="60B12393" w:rsidR="00874C27" w:rsidRDefault="00C5105A" w:rsidP="003D1484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  <w:hyperlink r:id="rId20" w:history="1">
        <w:r w:rsidR="00BA3034" w:rsidRPr="004230DD">
          <w:rPr>
            <w:rStyle w:val="Hipervnculo"/>
            <w:rFonts w:ascii="Arial" w:hAnsi="Arial" w:cs="Arial"/>
            <w:bCs/>
            <w:iCs/>
            <w:sz w:val="18"/>
            <w:szCs w:val="18"/>
          </w:rPr>
          <w:t>julia.montoro@proacomunicacion.es</w:t>
        </w:r>
      </w:hyperlink>
    </w:p>
    <w:p w14:paraId="06AE9D0A" w14:textId="73CB4BEA" w:rsidR="002134E7" w:rsidRDefault="002134E7" w:rsidP="003D1484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p w14:paraId="14B4B1DE" w14:textId="77777777" w:rsidR="002134E7" w:rsidRDefault="002134E7" w:rsidP="002134E7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bCs/>
          <w:sz w:val="18"/>
          <w:szCs w:val="18"/>
        </w:rPr>
      </w:pPr>
    </w:p>
    <w:p w14:paraId="731842CC" w14:textId="77777777" w:rsidR="002134E7" w:rsidRPr="00F227E6" w:rsidRDefault="002134E7" w:rsidP="002134E7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bCs/>
          <w:sz w:val="18"/>
          <w:szCs w:val="18"/>
        </w:rPr>
      </w:pPr>
      <w:r w:rsidRPr="00F227E6">
        <w:rPr>
          <w:rFonts w:ascii="Arial" w:hAnsi="Arial" w:cs="Arial"/>
          <w:b/>
          <w:bCs/>
          <w:sz w:val="18"/>
          <w:szCs w:val="18"/>
        </w:rPr>
        <w:t>CEM</w:t>
      </w:r>
    </w:p>
    <w:p w14:paraId="04C7924F" w14:textId="77777777" w:rsidR="002134E7" w:rsidRPr="004230DD" w:rsidRDefault="002134E7" w:rsidP="002134E7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Ana Loranca</w:t>
      </w:r>
      <w:r w:rsidRPr="004230D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4230DD">
        <w:rPr>
          <w:rFonts w:ascii="Arial" w:hAnsi="Arial" w:cs="Arial"/>
          <w:bCs/>
          <w:iCs/>
          <w:sz w:val="18"/>
          <w:szCs w:val="18"/>
        </w:rPr>
        <w:br/>
      </w:r>
      <w:r>
        <w:rPr>
          <w:rFonts w:ascii="Arial" w:hAnsi="Arial" w:cs="Arial"/>
          <w:bCs/>
          <w:iCs/>
          <w:sz w:val="18"/>
          <w:szCs w:val="18"/>
        </w:rPr>
        <w:t>Responsable del Sistema Integrado de Gestión</w:t>
      </w:r>
    </w:p>
    <w:p w14:paraId="7744A076" w14:textId="77777777" w:rsidR="002134E7" w:rsidRPr="00C5105A" w:rsidRDefault="002134E7" w:rsidP="002134E7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  <w:lang w:val="en-GB"/>
        </w:rPr>
      </w:pPr>
      <w:r w:rsidRPr="00C5105A">
        <w:rPr>
          <w:rFonts w:ascii="Arial" w:hAnsi="Arial" w:cs="Arial"/>
          <w:bCs/>
          <w:iCs/>
          <w:sz w:val="18"/>
          <w:szCs w:val="18"/>
          <w:lang w:val="en-GB"/>
        </w:rPr>
        <w:t>Tel. 91 807 48 32</w:t>
      </w:r>
    </w:p>
    <w:p w14:paraId="1ECCBED0" w14:textId="77777777" w:rsidR="002134E7" w:rsidRPr="00C5105A" w:rsidRDefault="002134E7" w:rsidP="002134E7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  <w:lang w:val="en-GB"/>
        </w:rPr>
      </w:pPr>
      <w:r w:rsidRPr="00C5105A">
        <w:rPr>
          <w:rStyle w:val="Hipervnculo"/>
          <w:rFonts w:ascii="Arial" w:hAnsi="Arial" w:cs="Arial"/>
          <w:bCs/>
          <w:iCs/>
          <w:sz w:val="18"/>
          <w:szCs w:val="18"/>
          <w:lang w:val="en-GB"/>
        </w:rPr>
        <w:t>aloranca@cem.es</w:t>
      </w:r>
    </w:p>
    <w:p w14:paraId="2FC0F36D" w14:textId="77777777" w:rsidR="002134E7" w:rsidRPr="00C5105A" w:rsidRDefault="00C5105A" w:rsidP="002134E7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  <w:lang w:val="en-GB"/>
        </w:rPr>
      </w:pPr>
      <w:hyperlink r:id="rId21" w:history="1">
        <w:r w:rsidR="002134E7" w:rsidRPr="00C5105A">
          <w:rPr>
            <w:rStyle w:val="Hipervnculo"/>
            <w:rFonts w:ascii="Arial" w:hAnsi="Arial" w:cs="Arial"/>
            <w:sz w:val="18"/>
            <w:szCs w:val="18"/>
            <w:lang w:val="en-GB"/>
          </w:rPr>
          <w:t>www.cem.es</w:t>
        </w:r>
      </w:hyperlink>
      <w:r w:rsidR="002134E7" w:rsidRPr="00C5105A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592C548E" w14:textId="77777777" w:rsidR="002134E7" w:rsidRPr="00C5105A" w:rsidRDefault="002134E7" w:rsidP="003D1484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  <w:lang w:val="en-GB"/>
        </w:rPr>
      </w:pPr>
    </w:p>
    <w:p w14:paraId="5227C6A8" w14:textId="77777777" w:rsidR="000D2929" w:rsidRPr="00C5105A" w:rsidRDefault="000D2929" w:rsidP="003D1484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/>
          <w:iCs/>
          <w:sz w:val="18"/>
          <w:szCs w:val="18"/>
          <w:lang w:val="en-GB"/>
        </w:rPr>
      </w:pPr>
    </w:p>
    <w:p w14:paraId="30C31EFB" w14:textId="2A144464" w:rsidR="000D2929" w:rsidRPr="00C5105A" w:rsidRDefault="000D2929" w:rsidP="003D148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sz w:val="18"/>
          <w:szCs w:val="18"/>
          <w:lang w:val="en-GB"/>
        </w:rPr>
      </w:pPr>
      <w:r w:rsidRPr="00C5105A">
        <w:rPr>
          <w:rFonts w:ascii="Arial" w:hAnsi="Arial" w:cs="Arial"/>
          <w:b/>
          <w:sz w:val="18"/>
          <w:szCs w:val="18"/>
          <w:lang w:val="en-GB"/>
        </w:rPr>
        <w:t>ENAC</w:t>
      </w:r>
    </w:p>
    <w:p w14:paraId="49D1693E" w14:textId="269A8C8D" w:rsidR="002660FE" w:rsidRPr="004230DD" w:rsidRDefault="002660FE" w:rsidP="002660F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Irene González</w:t>
      </w:r>
      <w:r w:rsidRPr="004230D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4230DD">
        <w:rPr>
          <w:rFonts w:ascii="Arial" w:hAnsi="Arial" w:cs="Arial"/>
          <w:bCs/>
          <w:iCs/>
          <w:sz w:val="18"/>
          <w:szCs w:val="18"/>
        </w:rPr>
        <w:br/>
      </w:r>
      <w:r>
        <w:rPr>
          <w:rFonts w:ascii="Arial" w:hAnsi="Arial" w:cs="Arial"/>
          <w:bCs/>
          <w:iCs/>
          <w:sz w:val="18"/>
          <w:szCs w:val="18"/>
        </w:rPr>
        <w:t>Responsable de Comunicación</w:t>
      </w:r>
    </w:p>
    <w:p w14:paraId="01BF45C5" w14:textId="75AC837D" w:rsidR="002660FE" w:rsidRPr="004230DD" w:rsidRDefault="002660FE" w:rsidP="002660F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 xml:space="preserve">Tel. </w:t>
      </w:r>
      <w:r w:rsidR="008F7011" w:rsidRPr="008F7011">
        <w:rPr>
          <w:rFonts w:ascii="Arial" w:hAnsi="Arial" w:cs="Arial"/>
          <w:bCs/>
          <w:iCs/>
          <w:sz w:val="18"/>
          <w:szCs w:val="18"/>
        </w:rPr>
        <w:t>91 457 32 89</w:t>
      </w:r>
    </w:p>
    <w:p w14:paraId="039FE66B" w14:textId="77777777" w:rsidR="008F7011" w:rsidRDefault="008F7011" w:rsidP="002660FE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  <w:r w:rsidRPr="008F7011">
        <w:rPr>
          <w:rStyle w:val="Hipervnculo"/>
          <w:rFonts w:ascii="Arial" w:hAnsi="Arial" w:cs="Arial"/>
          <w:bCs/>
          <w:iCs/>
          <w:sz w:val="18"/>
          <w:szCs w:val="18"/>
        </w:rPr>
        <w:t xml:space="preserve">comunicacion@enac.es </w:t>
      </w:r>
    </w:p>
    <w:p w14:paraId="4E5DF525" w14:textId="4AED611F" w:rsidR="002660FE" w:rsidRDefault="00C5105A" w:rsidP="002660F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hyperlink r:id="rId22" w:history="1">
        <w:r w:rsidR="00B915FE" w:rsidRPr="004108A8">
          <w:rPr>
            <w:rStyle w:val="Hipervnculo"/>
            <w:rFonts w:ascii="Arial" w:hAnsi="Arial" w:cs="Arial"/>
            <w:sz w:val="18"/>
            <w:szCs w:val="18"/>
          </w:rPr>
          <w:t>www.enac.es</w:t>
        </w:r>
      </w:hyperlink>
      <w:r w:rsidR="002660FE" w:rsidRPr="004230DD">
        <w:rPr>
          <w:rFonts w:ascii="Arial" w:hAnsi="Arial" w:cs="Arial"/>
          <w:sz w:val="18"/>
          <w:szCs w:val="18"/>
        </w:rPr>
        <w:t xml:space="preserve"> </w:t>
      </w:r>
    </w:p>
    <w:p w14:paraId="7B1AAFA6" w14:textId="77777777" w:rsidR="002660FE" w:rsidRPr="00F227E6" w:rsidRDefault="002660FE" w:rsidP="003D148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sz w:val="18"/>
          <w:szCs w:val="18"/>
        </w:rPr>
      </w:pPr>
    </w:p>
    <w:sectPr w:rsidR="002660FE" w:rsidRPr="00F227E6" w:rsidSect="00C9070E">
      <w:headerReference w:type="default" r:id="rId23"/>
      <w:type w:val="continuous"/>
      <w:pgSz w:w="11906" w:h="16838"/>
      <w:pgMar w:top="1701" w:right="1134" w:bottom="119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F58E" w14:textId="77777777" w:rsidR="001769E5" w:rsidRDefault="001769E5">
      <w:pPr>
        <w:spacing w:after="0" w:line="240" w:lineRule="auto"/>
      </w:pPr>
      <w:r>
        <w:separator/>
      </w:r>
    </w:p>
  </w:endnote>
  <w:endnote w:type="continuationSeparator" w:id="0">
    <w:p w14:paraId="11CE7D06" w14:textId="77777777" w:rsidR="001769E5" w:rsidRDefault="001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Arial Narrow"/>
    <w:charset w:val="00"/>
    <w:family w:val="swiss"/>
    <w:pitch w:val="variable"/>
    <w:sig w:usb0="80000027" w:usb1="0000002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484426"/>
      <w:docPartObj>
        <w:docPartGallery w:val="Page Numbers (Bottom of Page)"/>
        <w:docPartUnique/>
      </w:docPartObj>
    </w:sdtPr>
    <w:sdtEndPr>
      <w:rPr>
        <w:rFonts w:ascii="Verdana" w:hAnsi="Verdana"/>
        <w:sz w:val="12"/>
        <w:szCs w:val="12"/>
      </w:rPr>
    </w:sdtEndPr>
    <w:sdtContent>
      <w:p w14:paraId="2DC8867D" w14:textId="77777777" w:rsidR="00C9070E" w:rsidRPr="004B313B" w:rsidRDefault="00A1686D" w:rsidP="00C9070E">
        <w:pPr>
          <w:pStyle w:val="Piedepgina"/>
          <w:jc w:val="right"/>
          <w:rPr>
            <w:rFonts w:ascii="Verdana" w:hAnsi="Verdana"/>
            <w:sz w:val="12"/>
            <w:szCs w:val="12"/>
          </w:rPr>
        </w:pPr>
        <w:r w:rsidRPr="004B313B">
          <w:rPr>
            <w:rFonts w:ascii="Verdana" w:hAnsi="Verdana"/>
            <w:sz w:val="12"/>
            <w:szCs w:val="12"/>
          </w:rPr>
          <w:fldChar w:fldCharType="begin"/>
        </w:r>
        <w:r w:rsidRPr="004B313B">
          <w:rPr>
            <w:rFonts w:ascii="Verdana" w:hAnsi="Verdana"/>
            <w:sz w:val="12"/>
            <w:szCs w:val="12"/>
          </w:rPr>
          <w:instrText>PAGE   \* MERGEFORMAT</w:instrText>
        </w:r>
        <w:r w:rsidRPr="004B313B">
          <w:rPr>
            <w:rFonts w:ascii="Verdana" w:hAnsi="Verdana"/>
            <w:sz w:val="12"/>
            <w:szCs w:val="12"/>
          </w:rPr>
          <w:fldChar w:fldCharType="separate"/>
        </w:r>
        <w:r w:rsidRPr="004B313B">
          <w:rPr>
            <w:rFonts w:ascii="Verdana" w:hAnsi="Verdana"/>
            <w:sz w:val="12"/>
            <w:szCs w:val="12"/>
          </w:rPr>
          <w:t>2</w:t>
        </w:r>
        <w:r w:rsidRPr="004B313B">
          <w:rPr>
            <w:rFonts w:ascii="Verdana" w:hAnsi="Verdana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71BA" w14:textId="77777777" w:rsidR="001769E5" w:rsidRDefault="001769E5">
      <w:pPr>
        <w:spacing w:after="0" w:line="240" w:lineRule="auto"/>
      </w:pPr>
      <w:r>
        <w:separator/>
      </w:r>
    </w:p>
  </w:footnote>
  <w:footnote w:type="continuationSeparator" w:id="0">
    <w:p w14:paraId="00FBB1CA" w14:textId="77777777" w:rsidR="001769E5" w:rsidRDefault="001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D222" w14:textId="6F22F30E" w:rsidR="00C9070E" w:rsidRDefault="003F3EF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998301" wp14:editId="6030284D">
          <wp:simplePos x="0" y="0"/>
          <wp:positionH relativeFrom="column">
            <wp:posOffset>1961515</wp:posOffset>
          </wp:positionH>
          <wp:positionV relativeFrom="paragraph">
            <wp:posOffset>6985</wp:posOffset>
          </wp:positionV>
          <wp:extent cx="2700533" cy="316993"/>
          <wp:effectExtent l="0" t="0" r="508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533" cy="316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CB4ED8" wp14:editId="136DFB31">
          <wp:simplePos x="0" y="0"/>
          <wp:positionH relativeFrom="column">
            <wp:posOffset>5111115</wp:posOffset>
          </wp:positionH>
          <wp:positionV relativeFrom="paragraph">
            <wp:posOffset>-183515</wp:posOffset>
          </wp:positionV>
          <wp:extent cx="914400" cy="57419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74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86D">
      <w:rPr>
        <w:noProof/>
      </w:rPr>
      <w:drawing>
        <wp:anchor distT="0" distB="0" distL="114300" distR="114300" simplePos="0" relativeHeight="251659264" behindDoc="0" locked="0" layoutInCell="1" allowOverlap="1" wp14:anchorId="1B57D395" wp14:editId="0EB6CB33">
          <wp:simplePos x="0" y="0"/>
          <wp:positionH relativeFrom="margin">
            <wp:posOffset>-171450</wp:posOffset>
          </wp:positionH>
          <wp:positionV relativeFrom="paragraph">
            <wp:posOffset>-345440</wp:posOffset>
          </wp:positionV>
          <wp:extent cx="2136775" cy="94297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96D0" w14:textId="64535FF9" w:rsidR="00082C48" w:rsidRDefault="00861F9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B07B7" wp14:editId="61435E76">
          <wp:simplePos x="0" y="0"/>
          <wp:positionH relativeFrom="margin">
            <wp:posOffset>1832610</wp:posOffset>
          </wp:positionH>
          <wp:positionV relativeFrom="paragraph">
            <wp:posOffset>-316865</wp:posOffset>
          </wp:positionV>
          <wp:extent cx="2466975" cy="10883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240D"/>
    <w:multiLevelType w:val="hybridMultilevel"/>
    <w:tmpl w:val="D93EBB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232A5"/>
    <w:multiLevelType w:val="multilevel"/>
    <w:tmpl w:val="313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47F45"/>
    <w:multiLevelType w:val="hybridMultilevel"/>
    <w:tmpl w:val="BC348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24205">
    <w:abstractNumId w:val="0"/>
  </w:num>
  <w:num w:numId="2" w16cid:durableId="1524172295">
    <w:abstractNumId w:val="1"/>
  </w:num>
  <w:num w:numId="3" w16cid:durableId="109925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34"/>
    <w:rsid w:val="0000338E"/>
    <w:rsid w:val="00017A0F"/>
    <w:rsid w:val="00024593"/>
    <w:rsid w:val="00026C86"/>
    <w:rsid w:val="000277C4"/>
    <w:rsid w:val="000314CD"/>
    <w:rsid w:val="000410E7"/>
    <w:rsid w:val="00054A8B"/>
    <w:rsid w:val="0006633F"/>
    <w:rsid w:val="000702E7"/>
    <w:rsid w:val="00071D95"/>
    <w:rsid w:val="00082C48"/>
    <w:rsid w:val="000862E8"/>
    <w:rsid w:val="00090AFA"/>
    <w:rsid w:val="000A0BE7"/>
    <w:rsid w:val="000A6A25"/>
    <w:rsid w:val="000A7C66"/>
    <w:rsid w:val="000B3761"/>
    <w:rsid w:val="000B5E94"/>
    <w:rsid w:val="000C08D8"/>
    <w:rsid w:val="000C1508"/>
    <w:rsid w:val="000D2929"/>
    <w:rsid w:val="000F302D"/>
    <w:rsid w:val="0010279A"/>
    <w:rsid w:val="001221CD"/>
    <w:rsid w:val="0012751F"/>
    <w:rsid w:val="00130035"/>
    <w:rsid w:val="00147024"/>
    <w:rsid w:val="0015056B"/>
    <w:rsid w:val="00152562"/>
    <w:rsid w:val="00156AF1"/>
    <w:rsid w:val="0015701C"/>
    <w:rsid w:val="00162D1D"/>
    <w:rsid w:val="001658F4"/>
    <w:rsid w:val="001710F6"/>
    <w:rsid w:val="001759CA"/>
    <w:rsid w:val="001769E5"/>
    <w:rsid w:val="00176D1B"/>
    <w:rsid w:val="00190A47"/>
    <w:rsid w:val="001B6E6D"/>
    <w:rsid w:val="001C1509"/>
    <w:rsid w:val="001C5587"/>
    <w:rsid w:val="001D725B"/>
    <w:rsid w:val="001E0F3C"/>
    <w:rsid w:val="001F0B4C"/>
    <w:rsid w:val="001F44CE"/>
    <w:rsid w:val="002134E7"/>
    <w:rsid w:val="00213B04"/>
    <w:rsid w:val="00222F81"/>
    <w:rsid w:val="002239EA"/>
    <w:rsid w:val="00226AB6"/>
    <w:rsid w:val="002350E0"/>
    <w:rsid w:val="002436F5"/>
    <w:rsid w:val="002462B8"/>
    <w:rsid w:val="00250D51"/>
    <w:rsid w:val="00257E75"/>
    <w:rsid w:val="00262471"/>
    <w:rsid w:val="002660FE"/>
    <w:rsid w:val="002751FE"/>
    <w:rsid w:val="002A4F89"/>
    <w:rsid w:val="002A6692"/>
    <w:rsid w:val="002B2DBB"/>
    <w:rsid w:val="002D18FB"/>
    <w:rsid w:val="002D20A0"/>
    <w:rsid w:val="002E0D70"/>
    <w:rsid w:val="002E5140"/>
    <w:rsid w:val="002F3B79"/>
    <w:rsid w:val="003007F7"/>
    <w:rsid w:val="00310183"/>
    <w:rsid w:val="00312C86"/>
    <w:rsid w:val="00313CEE"/>
    <w:rsid w:val="003140CD"/>
    <w:rsid w:val="00316C5E"/>
    <w:rsid w:val="00321192"/>
    <w:rsid w:val="00333A61"/>
    <w:rsid w:val="0033753B"/>
    <w:rsid w:val="003423D2"/>
    <w:rsid w:val="003468D0"/>
    <w:rsid w:val="00361FEF"/>
    <w:rsid w:val="00370C6B"/>
    <w:rsid w:val="00371516"/>
    <w:rsid w:val="00372EF7"/>
    <w:rsid w:val="00373F47"/>
    <w:rsid w:val="00374A32"/>
    <w:rsid w:val="00380682"/>
    <w:rsid w:val="0038543B"/>
    <w:rsid w:val="003B4ED6"/>
    <w:rsid w:val="003D086A"/>
    <w:rsid w:val="003D1484"/>
    <w:rsid w:val="003F3EF0"/>
    <w:rsid w:val="00400A3B"/>
    <w:rsid w:val="004041AF"/>
    <w:rsid w:val="0040511F"/>
    <w:rsid w:val="00405EEE"/>
    <w:rsid w:val="00410DDA"/>
    <w:rsid w:val="0041291C"/>
    <w:rsid w:val="00413C77"/>
    <w:rsid w:val="00415A61"/>
    <w:rsid w:val="00415C55"/>
    <w:rsid w:val="00425FA3"/>
    <w:rsid w:val="00427C0F"/>
    <w:rsid w:val="0043270B"/>
    <w:rsid w:val="00446ACE"/>
    <w:rsid w:val="00446DF7"/>
    <w:rsid w:val="0044774C"/>
    <w:rsid w:val="0046149F"/>
    <w:rsid w:val="00475432"/>
    <w:rsid w:val="00481C7C"/>
    <w:rsid w:val="004823CB"/>
    <w:rsid w:val="00482D41"/>
    <w:rsid w:val="00483F83"/>
    <w:rsid w:val="00494A7E"/>
    <w:rsid w:val="004A0A85"/>
    <w:rsid w:val="004A2D56"/>
    <w:rsid w:val="004A586E"/>
    <w:rsid w:val="004A7E00"/>
    <w:rsid w:val="004C00E5"/>
    <w:rsid w:val="004C1A4E"/>
    <w:rsid w:val="004C1E35"/>
    <w:rsid w:val="004C3594"/>
    <w:rsid w:val="004D0FD3"/>
    <w:rsid w:val="004D1F63"/>
    <w:rsid w:val="004D266B"/>
    <w:rsid w:val="004D2C9E"/>
    <w:rsid w:val="004D4B42"/>
    <w:rsid w:val="004E683C"/>
    <w:rsid w:val="004F449D"/>
    <w:rsid w:val="004F5C15"/>
    <w:rsid w:val="00500417"/>
    <w:rsid w:val="00507E54"/>
    <w:rsid w:val="005233D9"/>
    <w:rsid w:val="00530BA8"/>
    <w:rsid w:val="0053394E"/>
    <w:rsid w:val="0054554A"/>
    <w:rsid w:val="005529C4"/>
    <w:rsid w:val="00556D5F"/>
    <w:rsid w:val="00566DEF"/>
    <w:rsid w:val="00573E1F"/>
    <w:rsid w:val="0057426A"/>
    <w:rsid w:val="00581DFD"/>
    <w:rsid w:val="005923D5"/>
    <w:rsid w:val="005941E7"/>
    <w:rsid w:val="0059520D"/>
    <w:rsid w:val="00595812"/>
    <w:rsid w:val="005A0453"/>
    <w:rsid w:val="005B2DD7"/>
    <w:rsid w:val="005C077F"/>
    <w:rsid w:val="005C6372"/>
    <w:rsid w:val="005D2298"/>
    <w:rsid w:val="006015DF"/>
    <w:rsid w:val="006018F8"/>
    <w:rsid w:val="00601D0F"/>
    <w:rsid w:val="006469A8"/>
    <w:rsid w:val="0065156B"/>
    <w:rsid w:val="00654FE4"/>
    <w:rsid w:val="00666B23"/>
    <w:rsid w:val="00690A86"/>
    <w:rsid w:val="00697797"/>
    <w:rsid w:val="006A0763"/>
    <w:rsid w:val="006B32A4"/>
    <w:rsid w:val="006C425E"/>
    <w:rsid w:val="006C593F"/>
    <w:rsid w:val="006D6F49"/>
    <w:rsid w:val="006D7DC4"/>
    <w:rsid w:val="006E007D"/>
    <w:rsid w:val="006E0793"/>
    <w:rsid w:val="006E09D3"/>
    <w:rsid w:val="006E787B"/>
    <w:rsid w:val="007040EF"/>
    <w:rsid w:val="00705957"/>
    <w:rsid w:val="00713D63"/>
    <w:rsid w:val="007279B9"/>
    <w:rsid w:val="00745E15"/>
    <w:rsid w:val="0077479C"/>
    <w:rsid w:val="007771ED"/>
    <w:rsid w:val="00784033"/>
    <w:rsid w:val="00795486"/>
    <w:rsid w:val="007A53A1"/>
    <w:rsid w:val="007C4D0A"/>
    <w:rsid w:val="007C7085"/>
    <w:rsid w:val="007D7472"/>
    <w:rsid w:val="007D758B"/>
    <w:rsid w:val="007F5761"/>
    <w:rsid w:val="007F715A"/>
    <w:rsid w:val="007F7A20"/>
    <w:rsid w:val="00817048"/>
    <w:rsid w:val="00823AE5"/>
    <w:rsid w:val="0082650F"/>
    <w:rsid w:val="008271B2"/>
    <w:rsid w:val="00844B3A"/>
    <w:rsid w:val="0085021E"/>
    <w:rsid w:val="00861F98"/>
    <w:rsid w:val="00871350"/>
    <w:rsid w:val="00874C27"/>
    <w:rsid w:val="00875CBF"/>
    <w:rsid w:val="00882D09"/>
    <w:rsid w:val="00890F68"/>
    <w:rsid w:val="008A15AB"/>
    <w:rsid w:val="008B53B1"/>
    <w:rsid w:val="008C5D82"/>
    <w:rsid w:val="008D2DC7"/>
    <w:rsid w:val="008E7308"/>
    <w:rsid w:val="008F7011"/>
    <w:rsid w:val="009032C1"/>
    <w:rsid w:val="0093536F"/>
    <w:rsid w:val="00942655"/>
    <w:rsid w:val="009602FB"/>
    <w:rsid w:val="00971375"/>
    <w:rsid w:val="009761E5"/>
    <w:rsid w:val="00980A0D"/>
    <w:rsid w:val="00986740"/>
    <w:rsid w:val="00995C49"/>
    <w:rsid w:val="009A0AE1"/>
    <w:rsid w:val="009B5043"/>
    <w:rsid w:val="009B6655"/>
    <w:rsid w:val="009C0D14"/>
    <w:rsid w:val="009C5F8C"/>
    <w:rsid w:val="009C74D3"/>
    <w:rsid w:val="009E585E"/>
    <w:rsid w:val="009E70E4"/>
    <w:rsid w:val="00A01642"/>
    <w:rsid w:val="00A06286"/>
    <w:rsid w:val="00A1686D"/>
    <w:rsid w:val="00A510E5"/>
    <w:rsid w:val="00A51403"/>
    <w:rsid w:val="00A87587"/>
    <w:rsid w:val="00A967B3"/>
    <w:rsid w:val="00AA6427"/>
    <w:rsid w:val="00AB20E0"/>
    <w:rsid w:val="00AB7CC6"/>
    <w:rsid w:val="00AC6C1F"/>
    <w:rsid w:val="00AD0315"/>
    <w:rsid w:val="00AD1173"/>
    <w:rsid w:val="00AD1AD6"/>
    <w:rsid w:val="00AD228E"/>
    <w:rsid w:val="00AD243C"/>
    <w:rsid w:val="00AF40ED"/>
    <w:rsid w:val="00AF75F7"/>
    <w:rsid w:val="00B01DB0"/>
    <w:rsid w:val="00B05D77"/>
    <w:rsid w:val="00B117EE"/>
    <w:rsid w:val="00B12B14"/>
    <w:rsid w:val="00B20AC3"/>
    <w:rsid w:val="00B257F5"/>
    <w:rsid w:val="00B349A9"/>
    <w:rsid w:val="00B547E8"/>
    <w:rsid w:val="00B66C3C"/>
    <w:rsid w:val="00B7734E"/>
    <w:rsid w:val="00B86E02"/>
    <w:rsid w:val="00B9095C"/>
    <w:rsid w:val="00B915FE"/>
    <w:rsid w:val="00B9233A"/>
    <w:rsid w:val="00BA1B70"/>
    <w:rsid w:val="00BA26AE"/>
    <w:rsid w:val="00BA3034"/>
    <w:rsid w:val="00BB1CF6"/>
    <w:rsid w:val="00BB4C5B"/>
    <w:rsid w:val="00BC0E27"/>
    <w:rsid w:val="00BC5CDF"/>
    <w:rsid w:val="00BD24A4"/>
    <w:rsid w:val="00BD3CCD"/>
    <w:rsid w:val="00BD59B7"/>
    <w:rsid w:val="00BE0937"/>
    <w:rsid w:val="00BE2E95"/>
    <w:rsid w:val="00BE352D"/>
    <w:rsid w:val="00BE51D5"/>
    <w:rsid w:val="00BE5385"/>
    <w:rsid w:val="00BF02C1"/>
    <w:rsid w:val="00BF4150"/>
    <w:rsid w:val="00C07216"/>
    <w:rsid w:val="00C110EF"/>
    <w:rsid w:val="00C22E77"/>
    <w:rsid w:val="00C2777B"/>
    <w:rsid w:val="00C30D51"/>
    <w:rsid w:val="00C51032"/>
    <w:rsid w:val="00C5105A"/>
    <w:rsid w:val="00C6221C"/>
    <w:rsid w:val="00C6307D"/>
    <w:rsid w:val="00C729B1"/>
    <w:rsid w:val="00C73A22"/>
    <w:rsid w:val="00C75115"/>
    <w:rsid w:val="00C87A97"/>
    <w:rsid w:val="00C9070E"/>
    <w:rsid w:val="00C9284B"/>
    <w:rsid w:val="00C95698"/>
    <w:rsid w:val="00C95E04"/>
    <w:rsid w:val="00CA26A2"/>
    <w:rsid w:val="00CA726D"/>
    <w:rsid w:val="00CB4C6B"/>
    <w:rsid w:val="00CB6194"/>
    <w:rsid w:val="00CC218D"/>
    <w:rsid w:val="00CC6A9F"/>
    <w:rsid w:val="00CD1DFF"/>
    <w:rsid w:val="00CD4A15"/>
    <w:rsid w:val="00CD7AF3"/>
    <w:rsid w:val="00CE1757"/>
    <w:rsid w:val="00CE2552"/>
    <w:rsid w:val="00CE5CDE"/>
    <w:rsid w:val="00CF639C"/>
    <w:rsid w:val="00D05474"/>
    <w:rsid w:val="00D126AE"/>
    <w:rsid w:val="00D22D6A"/>
    <w:rsid w:val="00D40DA6"/>
    <w:rsid w:val="00D423C1"/>
    <w:rsid w:val="00D43FA5"/>
    <w:rsid w:val="00D47069"/>
    <w:rsid w:val="00D471C9"/>
    <w:rsid w:val="00D72D98"/>
    <w:rsid w:val="00D80210"/>
    <w:rsid w:val="00D85768"/>
    <w:rsid w:val="00D9082D"/>
    <w:rsid w:val="00DC1D94"/>
    <w:rsid w:val="00DF1A25"/>
    <w:rsid w:val="00E002EE"/>
    <w:rsid w:val="00E01F84"/>
    <w:rsid w:val="00E0789B"/>
    <w:rsid w:val="00E33EE3"/>
    <w:rsid w:val="00E36F02"/>
    <w:rsid w:val="00E4197D"/>
    <w:rsid w:val="00E479B2"/>
    <w:rsid w:val="00E51AC3"/>
    <w:rsid w:val="00E54CA6"/>
    <w:rsid w:val="00E54E7D"/>
    <w:rsid w:val="00E63378"/>
    <w:rsid w:val="00E80F2F"/>
    <w:rsid w:val="00EA4218"/>
    <w:rsid w:val="00EA632B"/>
    <w:rsid w:val="00EA7068"/>
    <w:rsid w:val="00EB3767"/>
    <w:rsid w:val="00ED04B2"/>
    <w:rsid w:val="00ED547F"/>
    <w:rsid w:val="00ED6A4B"/>
    <w:rsid w:val="00EE3BC6"/>
    <w:rsid w:val="00EE5146"/>
    <w:rsid w:val="00F12CB9"/>
    <w:rsid w:val="00F15AF0"/>
    <w:rsid w:val="00F164FA"/>
    <w:rsid w:val="00F16AC4"/>
    <w:rsid w:val="00F227E6"/>
    <w:rsid w:val="00F351A5"/>
    <w:rsid w:val="00F36E85"/>
    <w:rsid w:val="00F37D13"/>
    <w:rsid w:val="00F5359F"/>
    <w:rsid w:val="00F66917"/>
    <w:rsid w:val="00F70867"/>
    <w:rsid w:val="00F731B6"/>
    <w:rsid w:val="00F7759B"/>
    <w:rsid w:val="00F8048F"/>
    <w:rsid w:val="00F87F17"/>
    <w:rsid w:val="00F92774"/>
    <w:rsid w:val="00F92E57"/>
    <w:rsid w:val="00F941F3"/>
    <w:rsid w:val="00F976CF"/>
    <w:rsid w:val="00FA0FF6"/>
    <w:rsid w:val="00FA4577"/>
    <w:rsid w:val="00FA4882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AEE9"/>
  <w15:docId w15:val="{1C34ECFB-597B-4CFF-9951-002BD8D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0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03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034"/>
  </w:style>
  <w:style w:type="paragraph" w:styleId="Piedepgina">
    <w:name w:val="footer"/>
    <w:basedOn w:val="Normal"/>
    <w:link w:val="PiedepginaCar"/>
    <w:uiPriority w:val="99"/>
    <w:unhideWhenUsed/>
    <w:rsid w:val="00BA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034"/>
  </w:style>
  <w:style w:type="paragraph" w:styleId="Fecha">
    <w:name w:val="Date"/>
    <w:basedOn w:val="Normal"/>
    <w:next w:val="Normal"/>
    <w:link w:val="FechaCar"/>
    <w:rsid w:val="00BA3034"/>
    <w:pPr>
      <w:tabs>
        <w:tab w:val="right" w:pos="8504"/>
      </w:tabs>
      <w:spacing w:after="240" w:line="240" w:lineRule="auto"/>
      <w:jc w:val="both"/>
    </w:pPr>
    <w:rPr>
      <w:rFonts w:ascii="AENOR Fontana ND" w:eastAsia="Times New Roman" w:hAnsi="AENOR Fontana ND" w:cs="Times New Roman"/>
      <w:sz w:val="24"/>
      <w:szCs w:val="24"/>
      <w:lang w:val="x-none" w:eastAsia="x-none"/>
    </w:rPr>
  </w:style>
  <w:style w:type="character" w:customStyle="1" w:styleId="FechaCar">
    <w:name w:val="Fecha Car"/>
    <w:basedOn w:val="Fuentedeprrafopredeter"/>
    <w:link w:val="Fecha"/>
    <w:rsid w:val="00BA3034"/>
    <w:rPr>
      <w:rFonts w:ascii="AENOR Fontana ND" w:eastAsia="Times New Roman" w:hAnsi="AENOR Fontana ND" w:cs="Times New Roman"/>
      <w:sz w:val="24"/>
      <w:szCs w:val="24"/>
      <w:lang w:val="x-none" w:eastAsia="x-none"/>
    </w:rPr>
  </w:style>
  <w:style w:type="paragraph" w:styleId="Sinespaciado">
    <w:name w:val="No Spacing"/>
    <w:uiPriority w:val="1"/>
    <w:qFormat/>
    <w:rsid w:val="0041291C"/>
    <w:pPr>
      <w:spacing w:after="0" w:line="240" w:lineRule="auto"/>
    </w:pPr>
    <w:rPr>
      <w:rFonts w:eastAsia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3B4ED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82C48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D3C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731B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92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2E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2E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E5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0279A"/>
    <w:rPr>
      <w:color w:val="954F72" w:themeColor="followedHyperlink"/>
      <w:u w:val="single"/>
    </w:rPr>
  </w:style>
  <w:style w:type="paragraph" w:customStyle="1" w:styleId="text-black-05">
    <w:name w:val="text-black-05"/>
    <w:basedOn w:val="Normal"/>
    <w:rsid w:val="004A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pf0">
    <w:name w:val="pf0"/>
    <w:basedOn w:val="Normal"/>
    <w:rsid w:val="006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6469A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Fuentedeprrafopredeter"/>
    <w:rsid w:val="00CA26A2"/>
  </w:style>
  <w:style w:type="character" w:customStyle="1" w:styleId="00CEMTEXTO2Car">
    <w:name w:val="00 CEM TEXTO 2 Car"/>
    <w:basedOn w:val="Fuentedeprrafopredeter"/>
    <w:link w:val="00CEMTEXTO2"/>
    <w:locked/>
    <w:rsid w:val="000702E7"/>
    <w:rPr>
      <w:rFonts w:ascii="Arial" w:hAnsi="Arial" w:cs="Arial"/>
    </w:rPr>
  </w:style>
  <w:style w:type="paragraph" w:customStyle="1" w:styleId="00CEMTEXTO2">
    <w:name w:val="00 CEM TEXTO 2"/>
    <w:basedOn w:val="Normal"/>
    <w:link w:val="00CEMTEXTO2Car"/>
    <w:rsid w:val="000702E7"/>
    <w:pPr>
      <w:spacing w:before="240" w:after="0" w:line="240" w:lineRule="auto"/>
      <w:ind w:left="28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ac.es/" TargetMode="External"/><Relationship Id="rId18" Type="http://schemas.openxmlformats.org/officeDocument/2006/relationships/hyperlink" Target="mailto:comunicacion@un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m.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em.es/es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julia.montoro@proacomunicacion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e.or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ur05.safelinks.protection.outlook.com/?url=https%3A%2F%2Fwww.infraestructuracalidad.es%2F&amp;data=05%7C01%7Cggranero%40une.org%7C9ea682c570ec45a20fff08db7df5c99c%7Cb440eeb00cd74531a6e1da7dab6e5f2d%7C0%7C0%7C638242266838322255%7CUnknown%7CTWFpbGZsb3d8eyJWIjoiMC4wLjAwMDAiLCJQIjoiV2luMzIiLCJBTiI6Ik1haWwiLCJXVCI6Mn0%3D%7C3000%7C%7C%7C&amp;sdata=f40Ri1eRqBEeNKYjf71QFEbvJd6fn%2Fdr5kInPQnX9GE%3D&amp;reserved=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ur05.safelinks.protection.outlook.com/?url=https%3A%2F%2Fwww.infraestructuracalidad.es%2F&amp;data=05%7C01%7Cggranero%40une.org%7C9ea682c570ec45a20fff08db7df5c99c%7Cb440eeb00cd74531a6e1da7dab6e5f2d%7C0%7C0%7C638242266838322255%7CUnknown%7CTWFpbGZsb3d8eyJWIjoiMC4wLjAwMDAiLCJQIjoiV2luMzIiLCJBTiI6Ik1haWwiLCJXVCI6Mn0%3D%7C3000%7C%7C%7C&amp;sdata=f40Ri1eRqBEeNKYjf71QFEbvJd6fn%2Fdr5kInPQnX9GE%3D&amp;reserved=0" TargetMode="External"/><Relationship Id="rId19" Type="http://schemas.openxmlformats.org/officeDocument/2006/relationships/hyperlink" Target="http://www.u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5.safelinks.protection.outlook.com/?url=https%3A%2F%2Fwww.infraestructuracalidad.es%2F&amp;data=05%7C01%7Cggranero%40une.org%7C9ea682c570ec45a20fff08db7df5c99c%7Cb440eeb00cd74531a6e1da7dab6e5f2d%7C0%7C0%7C638242266838322255%7CUnknown%7CTWFpbGZsb3d8eyJWIjoiMC4wLjAwMDAiLCJQIjoiV2luMzIiLCJBTiI6Ik1haWwiLCJXVCI6Mn0%3D%7C3000%7C%7C%7C&amp;sdata=f40Ri1eRqBEeNKYjf71QFEbvJd6fn%2Fdr5kInPQnX9GE%3D&amp;reserved=0" TargetMode="External"/><Relationship Id="rId22" Type="http://schemas.openxmlformats.org/officeDocument/2006/relationships/hyperlink" Target="http://www.ena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5" ma:contentTypeDescription="Crear nuevo documento." ma:contentTypeScope="" ma:versionID="ba54dbba6823bb614fbd706901ca39c1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3a90ead9bdecd5fe6a9f9f4930e4f13b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96DB3-BABA-41F3-98F2-3FF46D417B82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69F43B5D-E1E7-4CB9-B2B6-DA0EE7D65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E517B-DF81-4E4A-9345-2CCF1A44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1557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</dc:creator>
  <cp:keywords/>
  <dc:description/>
  <cp:lastModifiedBy>Denise Diaz Pozo</cp:lastModifiedBy>
  <cp:revision>4</cp:revision>
  <dcterms:created xsi:type="dcterms:W3CDTF">2023-07-14T09:30:00Z</dcterms:created>
  <dcterms:modified xsi:type="dcterms:W3CDTF">2023-08-02T08:12:00Z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