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7777777" w:rsidR="00AE24DB" w:rsidRDefault="00C949FF">
      <w:pPr>
        <w:jc w:val="center"/>
        <w:rPr>
          <w:rFonts w:ascii="Roboto" w:eastAsia="Roboto" w:hAnsi="Roboto" w:cs="Roboto"/>
          <w:b/>
          <w:sz w:val="38"/>
          <w:szCs w:val="38"/>
        </w:rPr>
      </w:pPr>
      <w:r>
        <w:rPr>
          <w:rFonts w:ascii="Roboto" w:eastAsia="Roboto" w:hAnsi="Roboto" w:cs="Roboto"/>
          <w:b/>
          <w:sz w:val="38"/>
          <w:szCs w:val="38"/>
        </w:rPr>
        <w:t>ASHO A-2, primer acreditado por ENAC para la evaluación de la codificación clínica</w:t>
      </w:r>
    </w:p>
    <w:p w14:paraId="00000003" w14:textId="77777777" w:rsidR="00AE24DB" w:rsidRDefault="00C949FF">
      <w:pPr>
        <w:numPr>
          <w:ilvl w:val="0"/>
          <w:numId w:val="2"/>
        </w:numPr>
        <w:jc w:val="both"/>
        <w:rPr>
          <w:rFonts w:ascii="Roboto" w:eastAsia="Roboto" w:hAnsi="Roboto" w:cs="Roboto"/>
          <w:color w:val="000000"/>
          <w:sz w:val="20"/>
          <w:szCs w:val="20"/>
        </w:rPr>
      </w:pPr>
      <w:r>
        <w:rPr>
          <w:rFonts w:ascii="Roboto" w:eastAsia="Roboto" w:hAnsi="Roboto" w:cs="Roboto"/>
          <w:b/>
          <w:sz w:val="20"/>
          <w:szCs w:val="20"/>
        </w:rPr>
        <w:t>“Los pacientes podrán tener la seguridad y confianza de que los episodios asistenciales recogidos en el Conjunto Mínimo Básico de Datos (CMBD) reflejan correctamente la realidad de la actividad asistencial y la fuente de la toma de decisiones”, Ruth Cascó, directora gerente de ASHO A-2</w:t>
      </w:r>
    </w:p>
    <w:p w14:paraId="4B57FA9B" w14:textId="77777777" w:rsidR="00E502B8" w:rsidRDefault="00E502B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eastAsia="Roboto" w:hAnsi="Roboto" w:cs="Roboto"/>
          <w:sz w:val="20"/>
          <w:szCs w:val="20"/>
        </w:rPr>
      </w:pPr>
    </w:p>
    <w:p w14:paraId="00000004" w14:textId="4AB98CB6" w:rsidR="00AE24DB" w:rsidRPr="00E502B8" w:rsidRDefault="00C949F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E502B8">
        <w:rPr>
          <w:rFonts w:ascii="Roboto" w:eastAsia="Roboto" w:hAnsi="Roboto" w:cs="Roboto"/>
          <w:sz w:val="20"/>
          <w:szCs w:val="20"/>
        </w:rPr>
        <w:t xml:space="preserve">Madrid, </w:t>
      </w:r>
      <w:r w:rsidR="40C54028" w:rsidRPr="00E502B8">
        <w:rPr>
          <w:rFonts w:ascii="Roboto" w:eastAsia="Roboto" w:hAnsi="Roboto" w:cs="Roboto"/>
          <w:sz w:val="20"/>
          <w:szCs w:val="20"/>
        </w:rPr>
        <w:t>20</w:t>
      </w:r>
      <w:r w:rsidRPr="00E502B8">
        <w:rPr>
          <w:rFonts w:ascii="Roboto" w:eastAsia="Roboto" w:hAnsi="Roboto" w:cs="Roboto"/>
          <w:sz w:val="20"/>
          <w:szCs w:val="20"/>
        </w:rPr>
        <w:t xml:space="preserve"> de julio de 2023.</w:t>
      </w:r>
      <w:bookmarkStart w:id="0" w:name="_Int_rw8qXXop"/>
      <w:r w:rsidRPr="00E502B8">
        <w:rPr>
          <w:rFonts w:ascii="Roboto" w:eastAsia="Roboto" w:hAnsi="Roboto" w:cs="Roboto"/>
          <w:sz w:val="20"/>
          <w:szCs w:val="20"/>
        </w:rPr>
        <w:t xml:space="preserve">-  </w:t>
      </w:r>
      <w:sdt>
        <w:sdtPr>
          <w:rPr>
            <w:sz w:val="20"/>
            <w:szCs w:val="20"/>
          </w:rPr>
          <w:tag w:val="goog_rdk_0"/>
          <w:id w:val="1309664198"/>
          <w:placeholder>
            <w:docPart w:val="A05A7A6030574B70BD9CE62B3E138B5A"/>
          </w:placeholder>
        </w:sdtPr>
        <w:sdtEndPr/>
        <w:sdtContent>
          <w:r w:rsidRPr="00E502B8">
            <w:rPr>
              <w:rFonts w:ascii="Roboto" w:eastAsia="Roboto" w:hAnsi="Roboto" w:cs="Roboto"/>
              <w:sz w:val="20"/>
              <w:szCs w:val="20"/>
            </w:rPr>
            <w:t>La</w:t>
          </w:r>
          <w:bookmarkEnd w:id="0"/>
          <w:r w:rsidRPr="00E502B8">
            <w:rPr>
              <w:rFonts w:ascii="Roboto" w:eastAsia="Roboto" w:hAnsi="Roboto" w:cs="Roboto"/>
              <w:sz w:val="20"/>
              <w:szCs w:val="20"/>
            </w:rPr>
            <w:t xml:space="preserve"> </w:t>
          </w:r>
          <w:hyperlink r:id="rId11" w:history="1">
            <w:r w:rsidRPr="00E502B8">
              <w:rPr>
                <w:rFonts w:ascii="Roboto" w:eastAsia="Roboto" w:hAnsi="Roboto" w:cs="Roboto"/>
                <w:sz w:val="20"/>
                <w:szCs w:val="20"/>
              </w:rPr>
              <w:t>Entidad Nacional de Acreditació</w:t>
            </w:r>
          </w:hyperlink>
          <w:r w:rsidRPr="00E502B8">
            <w:rPr>
              <w:rFonts w:ascii="Roboto" w:eastAsia="Roboto" w:hAnsi="Roboto" w:cs="Roboto"/>
              <w:sz w:val="20"/>
              <w:szCs w:val="20"/>
            </w:rPr>
            <w:t>n (</w:t>
          </w:r>
        </w:sdtContent>
      </w:sdt>
      <w:r w:rsidRPr="00E502B8">
        <w:rPr>
          <w:rFonts w:ascii="Roboto" w:eastAsia="Roboto" w:hAnsi="Roboto" w:cs="Roboto"/>
          <w:sz w:val="20"/>
          <w:szCs w:val="20"/>
        </w:rPr>
        <w:t>ENAC</w:t>
      </w:r>
      <w:sdt>
        <w:sdtPr>
          <w:rPr>
            <w:sz w:val="20"/>
            <w:szCs w:val="20"/>
          </w:rPr>
          <w:tag w:val="goog_rdk_1"/>
          <w:id w:val="-1622298664"/>
          <w:placeholder>
            <w:docPart w:val="A05A7A6030574B70BD9CE62B3E138B5A"/>
          </w:placeholder>
        </w:sdtPr>
        <w:sdtEndPr/>
        <w:sdtContent>
          <w:r w:rsidRPr="00E502B8">
            <w:rPr>
              <w:rFonts w:ascii="Roboto" w:eastAsia="Roboto" w:hAnsi="Roboto" w:cs="Roboto"/>
              <w:sz w:val="20"/>
              <w:szCs w:val="20"/>
            </w:rPr>
            <w:t>)</w:t>
          </w:r>
        </w:sdtContent>
      </w:sdt>
      <w:r w:rsidRPr="00E502B8">
        <w:rPr>
          <w:rFonts w:ascii="Roboto" w:eastAsia="Roboto" w:hAnsi="Roboto" w:cs="Roboto"/>
          <w:sz w:val="20"/>
          <w:szCs w:val="20"/>
        </w:rPr>
        <w:t xml:space="preserve"> ha concedido a ASHO A-2 la primera acreditación en España como entidad de inspección para la evaluación de la codificación clínica, en concreto, de la </w:t>
      </w:r>
      <w:r w:rsidRPr="00E502B8">
        <w:rPr>
          <w:rFonts w:ascii="Roboto" w:eastAsia="Roboto" w:hAnsi="Roboto" w:cs="Roboto"/>
          <w:b/>
          <w:sz w:val="20"/>
          <w:szCs w:val="20"/>
        </w:rPr>
        <w:t>codificación de los episodios de hospitalización.</w:t>
      </w:r>
    </w:p>
    <w:p w14:paraId="00000005" w14:textId="77777777" w:rsidR="00AE24DB" w:rsidRPr="00E502B8" w:rsidRDefault="00C949FF">
      <w:pPr>
        <w:jc w:val="both"/>
        <w:rPr>
          <w:rFonts w:ascii="Roboto" w:eastAsia="Roboto" w:hAnsi="Roboto" w:cs="Roboto"/>
          <w:sz w:val="20"/>
          <w:szCs w:val="20"/>
        </w:rPr>
      </w:pPr>
      <w:r w:rsidRPr="00E502B8">
        <w:rPr>
          <w:rFonts w:ascii="Roboto" w:eastAsia="Roboto" w:hAnsi="Roboto" w:cs="Roboto"/>
          <w:sz w:val="20"/>
          <w:szCs w:val="20"/>
        </w:rPr>
        <w:t xml:space="preserve">La codificación clínica es el proceso por el que el lenguaje médico o clínico-asistencial se traduce a un lenguaje documental y normalizado, en este caso, el establecido en los manuales de la Clasificación Internacional de Enfermedades </w:t>
      </w:r>
      <w:hyperlink r:id="rId12">
        <w:r w:rsidRPr="00E502B8">
          <w:rPr>
            <w:rFonts w:ascii="Roboto" w:eastAsia="Roboto" w:hAnsi="Roboto" w:cs="Roboto"/>
            <w:b/>
            <w:sz w:val="20"/>
            <w:szCs w:val="20"/>
            <w:u w:val="single"/>
          </w:rPr>
          <w:t>CIE10-ES Diagnósticos</w:t>
        </w:r>
      </w:hyperlink>
      <w:r w:rsidRPr="00E502B8">
        <w:rPr>
          <w:rFonts w:ascii="Roboto" w:eastAsia="Roboto" w:hAnsi="Roboto" w:cs="Roboto"/>
          <w:sz w:val="20"/>
          <w:szCs w:val="20"/>
        </w:rPr>
        <w:t xml:space="preserve"> y </w:t>
      </w:r>
      <w:hyperlink r:id="rId13">
        <w:r w:rsidRPr="00E502B8">
          <w:rPr>
            <w:rFonts w:ascii="Roboto" w:eastAsia="Roboto" w:hAnsi="Roboto" w:cs="Roboto"/>
            <w:b/>
            <w:sz w:val="20"/>
            <w:szCs w:val="20"/>
            <w:u w:val="single"/>
          </w:rPr>
          <w:t>CIE10-ES Procedimientos</w:t>
        </w:r>
      </w:hyperlink>
      <w:r w:rsidRPr="00E502B8">
        <w:rPr>
          <w:rFonts w:ascii="Roboto" w:eastAsia="Roboto" w:hAnsi="Roboto" w:cs="Roboto"/>
          <w:sz w:val="20"/>
          <w:szCs w:val="20"/>
        </w:rPr>
        <w:t xml:space="preserve"> y que forma parte del Conjunto Mínimo Básico de Datos (CMDB).</w:t>
      </w:r>
    </w:p>
    <w:p w14:paraId="00000006" w14:textId="45FF37C1" w:rsidR="00AE24DB" w:rsidRPr="00E502B8" w:rsidRDefault="00C949FF">
      <w:pPr>
        <w:jc w:val="both"/>
        <w:rPr>
          <w:rFonts w:ascii="Roboto" w:eastAsia="Roboto" w:hAnsi="Roboto" w:cs="Roboto"/>
          <w:sz w:val="20"/>
          <w:szCs w:val="20"/>
        </w:rPr>
      </w:pPr>
      <w:r w:rsidRPr="00E502B8">
        <w:rPr>
          <w:rFonts w:ascii="Roboto" w:eastAsia="Roboto" w:hAnsi="Roboto" w:cs="Roboto"/>
          <w:sz w:val="20"/>
          <w:szCs w:val="20"/>
        </w:rPr>
        <w:t>La actividad acreditada consiste, en palabras de Ruth Cascó, directora gerente de ASHO A-2, en</w:t>
      </w:r>
      <w:sdt>
        <w:sdtPr>
          <w:rPr>
            <w:sz w:val="20"/>
            <w:szCs w:val="20"/>
          </w:rPr>
          <w:tag w:val="goog_rdk_8"/>
          <w:id w:val="972178305"/>
          <w:placeholder>
            <w:docPart w:val="C55BED348EFB4C8C822A70DFB1B1C7AF"/>
          </w:placeholder>
        </w:sdtPr>
        <w:sdtEndPr/>
        <w:sdtContent/>
      </w:sdt>
      <w:r w:rsidRPr="00E502B8">
        <w:rPr>
          <w:rFonts w:ascii="Roboto" w:eastAsia="Roboto" w:hAnsi="Roboto" w:cs="Roboto"/>
          <w:sz w:val="20"/>
          <w:szCs w:val="20"/>
        </w:rPr>
        <w:t xml:space="preserve"> “inspeccionar las variables clínicas que forman el Conjunto Mínimo Básico de Datos (CMBD) teniendo como referente la normativa propia de la CIE”.</w:t>
      </w:r>
    </w:p>
    <w:p w14:paraId="00000007" w14:textId="77777777" w:rsidR="00AE24DB" w:rsidRPr="00E502B8" w:rsidRDefault="00C949FF">
      <w:pPr>
        <w:jc w:val="both"/>
        <w:rPr>
          <w:rFonts w:ascii="Roboto" w:eastAsia="Roboto" w:hAnsi="Roboto" w:cs="Roboto"/>
          <w:sz w:val="20"/>
          <w:szCs w:val="20"/>
        </w:rPr>
      </w:pPr>
      <w:r w:rsidRPr="00E502B8">
        <w:rPr>
          <w:rFonts w:ascii="Roboto" w:eastAsia="Roboto" w:hAnsi="Roboto" w:cs="Roboto"/>
          <w:sz w:val="20"/>
          <w:szCs w:val="20"/>
        </w:rPr>
        <w:t xml:space="preserve">Según explica Ruth Cascó, gracias a esta acreditación, “los hospitales pueden tener la seguridad y garantía que las evaluaciones llevadas a cabo por ASHO A-2 </w:t>
      </w:r>
      <w:r w:rsidRPr="00E502B8">
        <w:rPr>
          <w:rFonts w:ascii="Roboto" w:eastAsia="Roboto" w:hAnsi="Roboto" w:cs="Roboto"/>
          <w:b/>
          <w:sz w:val="20"/>
          <w:szCs w:val="20"/>
        </w:rPr>
        <w:t>cumplen con estándares de calidad internacionales</w:t>
      </w:r>
      <w:r w:rsidRPr="00E502B8">
        <w:rPr>
          <w:rFonts w:ascii="Roboto" w:eastAsia="Roboto" w:hAnsi="Roboto" w:cs="Roboto"/>
          <w:sz w:val="20"/>
          <w:szCs w:val="20"/>
        </w:rPr>
        <w:t xml:space="preserve"> y que ASHO A-2 dispone de la competencia técnica necesaria para realizarlas y ofrecer fiabilidad en dichas evaluaciones”.</w:t>
      </w:r>
    </w:p>
    <w:p w14:paraId="00000008" w14:textId="77777777" w:rsidR="00AE24DB" w:rsidRPr="00E502B8" w:rsidRDefault="00C949FF">
      <w:pPr>
        <w:jc w:val="both"/>
        <w:rPr>
          <w:rFonts w:ascii="Roboto" w:eastAsia="Roboto" w:hAnsi="Roboto" w:cs="Roboto"/>
          <w:b/>
          <w:sz w:val="20"/>
          <w:szCs w:val="20"/>
        </w:rPr>
      </w:pPr>
      <w:r w:rsidRPr="00E502B8">
        <w:rPr>
          <w:rFonts w:ascii="Roboto" w:eastAsia="Roboto" w:hAnsi="Roboto" w:cs="Roboto"/>
          <w:b/>
          <w:sz w:val="20"/>
          <w:szCs w:val="20"/>
        </w:rPr>
        <w:t>La acreditación, garantía para los servicios diagnósticos en beneficio del paciente</w:t>
      </w:r>
    </w:p>
    <w:p w14:paraId="00000009" w14:textId="77777777" w:rsidR="00AE24DB" w:rsidRPr="00E502B8" w:rsidRDefault="00C949FF">
      <w:pPr>
        <w:jc w:val="both"/>
        <w:rPr>
          <w:rFonts w:ascii="Roboto" w:eastAsia="Roboto" w:hAnsi="Roboto" w:cs="Roboto"/>
          <w:sz w:val="20"/>
          <w:szCs w:val="20"/>
        </w:rPr>
      </w:pPr>
      <w:r w:rsidRPr="00E502B8">
        <w:rPr>
          <w:rFonts w:ascii="Roboto" w:eastAsia="Roboto" w:hAnsi="Roboto" w:cs="Roboto"/>
          <w:sz w:val="20"/>
          <w:szCs w:val="20"/>
        </w:rPr>
        <w:t xml:space="preserve">La consecución de esta primera acreditación en España para realizar esta actividad asegura la directora de Calidad de ASHO-A2, “nos aporta, primeramente, una gran satisfacción, y </w:t>
      </w:r>
      <w:r w:rsidRPr="00E502B8">
        <w:rPr>
          <w:rFonts w:ascii="Roboto" w:eastAsia="Roboto" w:hAnsi="Roboto" w:cs="Roboto"/>
          <w:b/>
          <w:sz w:val="20"/>
          <w:szCs w:val="20"/>
        </w:rPr>
        <w:t xml:space="preserve">valida nuestras metodologías y procesos internos para llevar a cabo auditorías de codificación clínica. En relación con los pacientes, estos podrán tener la seguridad y confianza </w:t>
      </w:r>
      <w:r w:rsidRPr="00E502B8">
        <w:rPr>
          <w:rFonts w:ascii="Roboto" w:eastAsia="Roboto" w:hAnsi="Roboto" w:cs="Roboto"/>
          <w:sz w:val="20"/>
          <w:szCs w:val="20"/>
        </w:rPr>
        <w:t>de que los episodios asistenciales recogidos en el Conjunto Mínimo Básico de Datos (CMBD) reflejan correctamente la realidad de la actividad asistencial y la fuente de la toma de decisiones, como son los datos (las variables clínicas)”.</w:t>
      </w:r>
    </w:p>
    <w:p w14:paraId="0000000A" w14:textId="77777777" w:rsidR="00AE24DB" w:rsidRPr="00E502B8" w:rsidRDefault="00AE24DB">
      <w:pPr>
        <w:jc w:val="both"/>
        <w:rPr>
          <w:rFonts w:ascii="Roboto" w:eastAsia="Roboto" w:hAnsi="Roboto" w:cs="Roboto"/>
          <w:sz w:val="20"/>
          <w:szCs w:val="20"/>
        </w:rPr>
      </w:pPr>
    </w:p>
    <w:p w14:paraId="0000000D" w14:textId="77777777" w:rsidR="00AE24DB" w:rsidRPr="00E502B8" w:rsidRDefault="00C949FF">
      <w:pPr>
        <w:spacing w:after="0" w:line="240" w:lineRule="auto"/>
        <w:jc w:val="both"/>
        <w:rPr>
          <w:rFonts w:ascii="Roboto" w:eastAsia="Roboto" w:hAnsi="Roboto" w:cs="Roboto"/>
          <w:b/>
          <w:color w:val="E83544"/>
          <w:sz w:val="20"/>
          <w:szCs w:val="20"/>
        </w:rPr>
      </w:pPr>
      <w:r w:rsidRPr="00E502B8">
        <w:rPr>
          <w:rFonts w:ascii="Roboto" w:eastAsia="Roboto" w:hAnsi="Roboto" w:cs="Roboto"/>
          <w:b/>
          <w:color w:val="E83544"/>
          <w:sz w:val="20"/>
          <w:szCs w:val="20"/>
        </w:rPr>
        <w:t>Sobre ENAC y el sector sanitario</w:t>
      </w:r>
    </w:p>
    <w:p w14:paraId="0000000E" w14:textId="77777777" w:rsidR="00AE24DB" w:rsidRPr="00E502B8" w:rsidRDefault="00AE24DB">
      <w:pPr>
        <w:spacing w:after="0" w:line="240" w:lineRule="auto"/>
        <w:jc w:val="both"/>
        <w:rPr>
          <w:rFonts w:ascii="Roboto" w:eastAsia="Roboto" w:hAnsi="Roboto" w:cs="Roboto"/>
          <w:b/>
          <w:color w:val="E83544"/>
          <w:sz w:val="20"/>
          <w:szCs w:val="20"/>
        </w:rPr>
      </w:pPr>
    </w:p>
    <w:p w14:paraId="0000000F" w14:textId="77777777" w:rsidR="00AE24DB" w:rsidRPr="00E502B8" w:rsidRDefault="00C949FF">
      <w:pPr>
        <w:jc w:val="both"/>
        <w:rPr>
          <w:rFonts w:ascii="Roboto" w:eastAsia="Roboto" w:hAnsi="Roboto" w:cs="Roboto"/>
          <w:color w:val="000000"/>
          <w:sz w:val="20"/>
          <w:szCs w:val="20"/>
        </w:rPr>
      </w:pPr>
      <w:r w:rsidRPr="00E502B8">
        <w:rPr>
          <w:rFonts w:ascii="Roboto" w:eastAsia="Roboto" w:hAnsi="Roboto" w:cs="Roboto"/>
          <w:color w:val="000000"/>
          <w:sz w:val="20"/>
          <w:szCs w:val="20"/>
        </w:rPr>
        <w:t>La calidad y la seguridad son dos elementos fundamentales para garantizar un sistema sanitario acorde con las necesidades actuales. La acreditación de ENAC proporciona</w:t>
      </w:r>
      <w:r w:rsidRPr="00E502B8">
        <w:rPr>
          <w:rFonts w:ascii="Roboto" w:eastAsia="Roboto" w:hAnsi="Roboto" w:cs="Roboto"/>
          <w:b/>
          <w:color w:val="000000"/>
          <w:sz w:val="20"/>
          <w:szCs w:val="20"/>
        </w:rPr>
        <w:t xml:space="preserve"> </w:t>
      </w:r>
      <w:r w:rsidRPr="00E502B8">
        <w:rPr>
          <w:rFonts w:ascii="Roboto" w:eastAsia="Roboto" w:hAnsi="Roboto" w:cs="Roboto"/>
          <w:color w:val="000000"/>
          <w:sz w:val="20"/>
          <w:szCs w:val="20"/>
        </w:rPr>
        <w:t xml:space="preserve">confianza en los diferentes ámbitos y etapas de la prestación de los servicios siendo un sector en el que cada vez se hace más uso de la acreditación como instrumento de seguridad y control.  </w:t>
      </w:r>
    </w:p>
    <w:p w14:paraId="00000010" w14:textId="77777777" w:rsidR="00AE24DB" w:rsidRPr="00E502B8" w:rsidRDefault="00C949FF">
      <w:pPr>
        <w:jc w:val="both"/>
        <w:rPr>
          <w:rFonts w:ascii="Roboto" w:eastAsia="Roboto" w:hAnsi="Roboto" w:cs="Roboto"/>
          <w:color w:val="000000"/>
          <w:sz w:val="20"/>
          <w:szCs w:val="20"/>
        </w:rPr>
      </w:pPr>
      <w:r w:rsidRPr="00E502B8">
        <w:rPr>
          <w:rFonts w:ascii="Roboto" w:eastAsia="Roboto" w:hAnsi="Roboto" w:cs="Roboto"/>
          <w:color w:val="000000"/>
          <w:sz w:val="20"/>
          <w:szCs w:val="20"/>
        </w:rPr>
        <w:t xml:space="preserve">ENAC ha acreditado a laboratorios de muy diversas especialidades (inmunología, bioquímica, genética, microbiología, hematología, anatomía patológica) y de diferentes niveles de especialización, desde centros nacionales de referencia a laboratorios hospitalarios de rutina y de urgencias, tanto públicos como privados.  </w:t>
      </w:r>
    </w:p>
    <w:p w14:paraId="00000011" w14:textId="77777777" w:rsidR="00AE24DB" w:rsidRPr="00E502B8" w:rsidRDefault="00C949FF">
      <w:pPr>
        <w:jc w:val="both"/>
        <w:rPr>
          <w:rFonts w:ascii="Roboto" w:eastAsia="Roboto" w:hAnsi="Roboto" w:cs="Roboto"/>
          <w:color w:val="000000"/>
          <w:sz w:val="20"/>
          <w:szCs w:val="20"/>
        </w:rPr>
      </w:pPr>
      <w:r w:rsidRPr="00E502B8">
        <w:rPr>
          <w:rFonts w:ascii="Roboto" w:eastAsia="Roboto" w:hAnsi="Roboto" w:cs="Roboto"/>
          <w:color w:val="000000"/>
          <w:sz w:val="20"/>
          <w:szCs w:val="20"/>
        </w:rPr>
        <w:lastRenderedPageBreak/>
        <w:t xml:space="preserve">La acreditación es la herramienta que proporciona confianza a los pacientes, prescriptores y gestores de servicios sanitarios y sociosanitarios de que los laboratorios clínicos han demostrado su competencia al superar un proceso de evaluación independiente y conforme a normas reconocidas internacionalmente. La norma UNE-EN ISO 15189 es el estándar especialmente enfocado al paciente como eje central de la actividad del laboratorio clínico. </w:t>
      </w:r>
    </w:p>
    <w:p w14:paraId="00000012" w14:textId="07D96EF7" w:rsidR="00AE24DB" w:rsidRPr="00E502B8" w:rsidRDefault="00C949FF">
      <w:pPr>
        <w:jc w:val="both"/>
        <w:rPr>
          <w:rFonts w:ascii="Roboto" w:eastAsia="Roboto" w:hAnsi="Roboto" w:cs="Roboto"/>
          <w:color w:val="000000"/>
          <w:sz w:val="20"/>
          <w:szCs w:val="20"/>
        </w:rPr>
      </w:pPr>
      <w:r w:rsidRPr="00E502B8">
        <w:rPr>
          <w:rFonts w:ascii="Roboto" w:eastAsia="Roboto" w:hAnsi="Roboto" w:cs="Roboto"/>
          <w:color w:val="000000"/>
          <w:sz w:val="20"/>
          <w:szCs w:val="20"/>
        </w:rPr>
        <w:t xml:space="preserve">La Entidad Nacional de Acreditación – ENAC – es la entidad designada por el Gobierno para operar en España como el único Organismo Nacional de Acreditación, en aplicación del Reglamento (CE) nº765/2008 del Parlamento Europeo que regula el funcionamiento de la acreditación en Europa. </w:t>
      </w:r>
    </w:p>
    <w:p w14:paraId="00000013" w14:textId="77777777" w:rsidR="00AE24DB" w:rsidRPr="00E502B8" w:rsidRDefault="00AE24DB">
      <w:pPr>
        <w:jc w:val="both"/>
        <w:rPr>
          <w:rFonts w:ascii="Roboto" w:eastAsia="Roboto" w:hAnsi="Roboto" w:cs="Roboto"/>
          <w:color w:val="000000"/>
          <w:sz w:val="20"/>
          <w:szCs w:val="20"/>
        </w:rPr>
      </w:pPr>
    </w:p>
    <w:p w14:paraId="00000014" w14:textId="77777777" w:rsidR="00AE24DB" w:rsidRPr="00E502B8" w:rsidRDefault="00AE24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eastAsia="Roboto" w:hAnsi="Roboto" w:cs="Roboto"/>
          <w:color w:val="000000"/>
          <w:sz w:val="20"/>
          <w:szCs w:val="20"/>
        </w:rPr>
      </w:pPr>
    </w:p>
    <w:p w14:paraId="00000015" w14:textId="77777777" w:rsidR="00AE24DB" w:rsidRPr="00E502B8" w:rsidRDefault="00E502B8">
      <w:pPr>
        <w:pBdr>
          <w:bottom w:val="single" w:sz="12" w:space="1" w:color="000000"/>
        </w:pBdr>
        <w:spacing w:after="0" w:line="240" w:lineRule="auto"/>
        <w:jc w:val="both"/>
        <w:rPr>
          <w:rFonts w:ascii="Roboto" w:eastAsia="Roboto" w:hAnsi="Roboto" w:cs="Roboto"/>
          <w:color w:val="000000"/>
          <w:sz w:val="20"/>
          <w:szCs w:val="20"/>
        </w:rPr>
      </w:pPr>
      <w:hyperlink r:id="rId14">
        <w:r w:rsidR="00C949FF" w:rsidRPr="00E502B8">
          <w:rPr>
            <w:rFonts w:ascii="Roboto" w:eastAsia="Roboto" w:hAnsi="Roboto" w:cs="Roboto"/>
            <w:color w:val="000000"/>
            <w:sz w:val="20"/>
            <w:szCs w:val="20"/>
            <w:u w:val="single"/>
          </w:rPr>
          <w:t>www.enac.es</w:t>
        </w:r>
      </w:hyperlink>
      <w:r w:rsidR="00C949FF" w:rsidRPr="00E502B8">
        <w:rPr>
          <w:rFonts w:ascii="Roboto" w:eastAsia="Roboto" w:hAnsi="Roboto" w:cs="Roboto"/>
          <w:color w:val="000000"/>
          <w:sz w:val="20"/>
          <w:szCs w:val="20"/>
        </w:rPr>
        <w:t xml:space="preserve"> </w:t>
      </w:r>
    </w:p>
    <w:p w14:paraId="00000016" w14:textId="77777777" w:rsidR="00AE24DB" w:rsidRDefault="00AE24DB">
      <w:pPr>
        <w:pBdr>
          <w:bottom w:val="single" w:sz="12" w:space="1" w:color="000000"/>
        </w:pBdr>
        <w:spacing w:after="0" w:line="240" w:lineRule="auto"/>
        <w:jc w:val="both"/>
        <w:rPr>
          <w:rFonts w:ascii="Roboto" w:eastAsia="Roboto" w:hAnsi="Roboto" w:cs="Roboto"/>
          <w:color w:val="000000"/>
        </w:rPr>
      </w:pPr>
    </w:p>
    <w:p w14:paraId="00000017" w14:textId="77777777" w:rsidR="00AE24DB" w:rsidRDefault="00C949FF">
      <w:pPr>
        <w:pBdr>
          <w:bottom w:val="single" w:sz="12" w:space="1" w:color="000000"/>
        </w:pBdr>
        <w:spacing w:after="0" w:line="240" w:lineRule="auto"/>
        <w:jc w:val="both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 xml:space="preserve"> </w:t>
      </w:r>
      <w:r>
        <w:rPr>
          <w:rFonts w:ascii="Roboto" w:eastAsia="Roboto" w:hAnsi="Roboto" w:cs="Roboto"/>
          <w:noProof/>
          <w:color w:val="000000"/>
        </w:rPr>
        <w:drawing>
          <wp:inline distT="0" distB="0" distL="0" distR="0" wp14:anchorId="2F24695B" wp14:editId="22EA826E">
            <wp:extent cx="304800" cy="304800"/>
            <wp:effectExtent l="0" t="0" r="0" b="0"/>
            <wp:docPr id="14" name="Imagen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Roboto" w:eastAsia="Roboto" w:hAnsi="Roboto" w:cs="Roboto"/>
          <w:color w:val="000000"/>
        </w:rPr>
        <w:t xml:space="preserve">  </w:t>
      </w:r>
      <w:r>
        <w:rPr>
          <w:rFonts w:ascii="Roboto" w:eastAsia="Roboto" w:hAnsi="Roboto" w:cs="Roboto"/>
          <w:noProof/>
          <w:color w:val="000000"/>
        </w:rPr>
        <w:drawing>
          <wp:inline distT="0" distB="0" distL="0" distR="0" wp14:anchorId="199A7C8C" wp14:editId="56A8BE61">
            <wp:extent cx="304800" cy="304800"/>
            <wp:effectExtent l="0" t="0" r="0" b="0"/>
            <wp:docPr id="15" name="Imagen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18" w14:textId="77777777" w:rsidR="00AE24DB" w:rsidRDefault="00AE24DB">
      <w:pPr>
        <w:pBdr>
          <w:bottom w:val="single" w:sz="12" w:space="1" w:color="000000"/>
        </w:pBdr>
        <w:spacing w:after="0" w:line="240" w:lineRule="auto"/>
        <w:jc w:val="both"/>
        <w:rPr>
          <w:rFonts w:ascii="Roboto" w:eastAsia="Roboto" w:hAnsi="Roboto" w:cs="Roboto"/>
          <w:color w:val="000000"/>
        </w:rPr>
      </w:pPr>
    </w:p>
    <w:p w14:paraId="00000019" w14:textId="77777777" w:rsidR="00AE24DB" w:rsidRDefault="00AE24DB">
      <w:pPr>
        <w:spacing w:after="0" w:line="240" w:lineRule="auto"/>
        <w:jc w:val="both"/>
        <w:rPr>
          <w:rFonts w:ascii="Roboto" w:eastAsia="Roboto" w:hAnsi="Roboto" w:cs="Roboto"/>
          <w:color w:val="000000"/>
        </w:rPr>
      </w:pPr>
    </w:p>
    <w:p w14:paraId="0000001A" w14:textId="77777777" w:rsidR="00AE24DB" w:rsidRDefault="00C949FF">
      <w:pPr>
        <w:spacing w:after="0" w:line="240" w:lineRule="auto"/>
        <w:jc w:val="both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>Para más información sobre la nota de prensa, resolver dudas o gestionar entrevistas</w:t>
      </w:r>
    </w:p>
    <w:p w14:paraId="0000001B" w14:textId="77777777" w:rsidR="00AE24DB" w:rsidRDefault="00C949FF">
      <w:pPr>
        <w:spacing w:after="0" w:line="240" w:lineRule="auto"/>
        <w:jc w:val="both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>Eva Martín</w:t>
      </w:r>
    </w:p>
    <w:p w14:paraId="0000001C" w14:textId="77777777" w:rsidR="00AE24DB" w:rsidRDefault="00C949FF">
      <w:pPr>
        <w:spacing w:after="0" w:line="240" w:lineRule="auto"/>
        <w:jc w:val="both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 xml:space="preserve">Tfno. 628 17 49 01 /  </w:t>
      </w:r>
      <w:hyperlink r:id="rId17">
        <w:r>
          <w:rPr>
            <w:rFonts w:ascii="Roboto" w:eastAsia="Roboto" w:hAnsi="Roboto" w:cs="Roboto"/>
            <w:color w:val="000000"/>
            <w:u w:val="single"/>
          </w:rPr>
          <w:t>evamc@varenga.es</w:t>
        </w:r>
      </w:hyperlink>
    </w:p>
    <w:p w14:paraId="0000001D" w14:textId="77777777" w:rsidR="00AE24DB" w:rsidRDefault="00AE24DB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jc w:val="both"/>
        <w:rPr>
          <w:rFonts w:ascii="Roboto" w:eastAsia="Roboto" w:hAnsi="Roboto" w:cs="Roboto"/>
          <w:color w:val="000000"/>
        </w:rPr>
      </w:pPr>
    </w:p>
    <w:p w14:paraId="0000001E" w14:textId="77777777" w:rsidR="00AE24DB" w:rsidRDefault="00AE24DB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jc w:val="both"/>
        <w:rPr>
          <w:rFonts w:ascii="Roboto" w:eastAsia="Roboto" w:hAnsi="Roboto" w:cs="Roboto"/>
          <w:color w:val="000000"/>
        </w:rPr>
      </w:pPr>
    </w:p>
    <w:p w14:paraId="0000001F" w14:textId="77777777" w:rsidR="00AE24DB" w:rsidRDefault="00AE24DB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jc w:val="both"/>
        <w:rPr>
          <w:rFonts w:ascii="Roboto" w:eastAsia="Roboto" w:hAnsi="Roboto" w:cs="Roboto"/>
          <w:color w:val="000000"/>
        </w:rPr>
      </w:pPr>
    </w:p>
    <w:p w14:paraId="00000020" w14:textId="77777777" w:rsidR="00AE24DB" w:rsidRDefault="00AE24DB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jc w:val="both"/>
        <w:rPr>
          <w:rFonts w:ascii="Roboto" w:eastAsia="Roboto" w:hAnsi="Roboto" w:cs="Roboto"/>
          <w:color w:val="000000"/>
        </w:rPr>
      </w:pPr>
    </w:p>
    <w:sectPr w:rsidR="00AE24DB">
      <w:headerReference w:type="default" r:id="rId1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B8EA4" w14:textId="77777777" w:rsidR="00C949FF" w:rsidRDefault="00C949FF">
      <w:pPr>
        <w:spacing w:after="0" w:line="240" w:lineRule="auto"/>
      </w:pPr>
      <w:r>
        <w:separator/>
      </w:r>
    </w:p>
  </w:endnote>
  <w:endnote w:type="continuationSeparator" w:id="0">
    <w:p w14:paraId="71AC9DAE" w14:textId="77777777" w:rsidR="00C949FF" w:rsidRDefault="00C949FF">
      <w:pPr>
        <w:spacing w:after="0" w:line="240" w:lineRule="auto"/>
      </w:pPr>
      <w:r>
        <w:continuationSeparator/>
      </w:r>
    </w:p>
  </w:endnote>
  <w:endnote w:type="continuationNotice" w:id="1">
    <w:p w14:paraId="180F8627" w14:textId="77777777" w:rsidR="00FA1A2F" w:rsidRDefault="00FA1A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EA959" w14:textId="77777777" w:rsidR="00C949FF" w:rsidRDefault="00C949FF">
      <w:pPr>
        <w:spacing w:after="0" w:line="240" w:lineRule="auto"/>
      </w:pPr>
      <w:r>
        <w:separator/>
      </w:r>
    </w:p>
  </w:footnote>
  <w:footnote w:type="continuationSeparator" w:id="0">
    <w:p w14:paraId="518ECCDF" w14:textId="77777777" w:rsidR="00C949FF" w:rsidRDefault="00C949FF">
      <w:pPr>
        <w:spacing w:after="0" w:line="240" w:lineRule="auto"/>
      </w:pPr>
      <w:r>
        <w:continuationSeparator/>
      </w:r>
    </w:p>
  </w:footnote>
  <w:footnote w:type="continuationNotice" w:id="1">
    <w:p w14:paraId="02BD1DA6" w14:textId="77777777" w:rsidR="00FA1A2F" w:rsidRDefault="00FA1A2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1" w14:textId="77777777" w:rsidR="00AE24DB" w:rsidRDefault="00C949FF">
    <w:pPr>
      <w:spacing w:after="0" w:line="240" w:lineRule="auto"/>
      <w:ind w:left="-120"/>
      <w:jc w:val="both"/>
      <w:rPr>
        <w:rFonts w:ascii="Roboto" w:eastAsia="Roboto" w:hAnsi="Roboto" w:cs="Roboto"/>
        <w:b/>
        <w:sz w:val="40"/>
        <w:szCs w:val="4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29C7FEF" wp14:editId="68E4AE7E">
          <wp:simplePos x="0" y="0"/>
          <wp:positionH relativeFrom="column">
            <wp:posOffset>4371975</wp:posOffset>
          </wp:positionH>
          <wp:positionV relativeFrom="paragraph">
            <wp:posOffset>9531</wp:posOffset>
          </wp:positionV>
          <wp:extent cx="1547842" cy="997267"/>
          <wp:effectExtent l="0" t="0" r="0" b="0"/>
          <wp:wrapSquare wrapText="bothSides" distT="114300" distB="114300" distL="114300" distR="114300"/>
          <wp:docPr id="13" name="Imagen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7842" cy="9972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22" w14:textId="77777777" w:rsidR="00AE24DB" w:rsidRDefault="00AE24DB">
    <w:pPr>
      <w:spacing w:after="0" w:line="240" w:lineRule="auto"/>
      <w:ind w:left="-120"/>
      <w:jc w:val="both"/>
      <w:rPr>
        <w:rFonts w:ascii="Roboto" w:eastAsia="Roboto" w:hAnsi="Roboto" w:cs="Roboto"/>
        <w:b/>
        <w:sz w:val="40"/>
        <w:szCs w:val="40"/>
      </w:rPr>
    </w:pPr>
  </w:p>
  <w:p w14:paraId="00000023" w14:textId="77777777" w:rsidR="00AE24DB" w:rsidRDefault="00C949FF">
    <w:pPr>
      <w:spacing w:after="0" w:line="240" w:lineRule="auto"/>
      <w:ind w:left="-120"/>
      <w:jc w:val="both"/>
      <w:rPr>
        <w:rFonts w:ascii="Roboto" w:eastAsia="Roboto" w:hAnsi="Roboto" w:cs="Roboto"/>
      </w:rPr>
    </w:pPr>
    <w:r>
      <w:rPr>
        <w:rFonts w:ascii="Roboto" w:eastAsia="Roboto" w:hAnsi="Roboto" w:cs="Roboto"/>
        <w:b/>
        <w:sz w:val="40"/>
        <w:szCs w:val="40"/>
      </w:rPr>
      <w:t>NOTA DE PRENSA</w:t>
    </w:r>
    <w:r>
      <w:rPr>
        <w:rFonts w:ascii="Roboto" w:eastAsia="Roboto" w:hAnsi="Roboto" w:cs="Roboto"/>
      </w:rPr>
      <w:t xml:space="preserve"> </w:t>
    </w:r>
  </w:p>
  <w:p w14:paraId="00000024" w14:textId="77777777" w:rsidR="00AE24DB" w:rsidRDefault="00AE24DB"/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rw8qXXop" int2:invalidationBookmarkName="" int2:hashCode="kV++Ox7hJRbhK7" int2:id="9O9dWkps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135380"/>
    <w:multiLevelType w:val="multilevel"/>
    <w:tmpl w:val="365243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0C0563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11500444">
    <w:abstractNumId w:val="0"/>
  </w:num>
  <w:num w:numId="2" w16cid:durableId="696390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61F"/>
    <w:rsid w:val="00011DE5"/>
    <w:rsid w:val="0013482D"/>
    <w:rsid w:val="00454E05"/>
    <w:rsid w:val="00554941"/>
    <w:rsid w:val="005E55F9"/>
    <w:rsid w:val="00606C4B"/>
    <w:rsid w:val="00640B03"/>
    <w:rsid w:val="00754F4F"/>
    <w:rsid w:val="00780D09"/>
    <w:rsid w:val="008C2878"/>
    <w:rsid w:val="008F4948"/>
    <w:rsid w:val="00AE24DB"/>
    <w:rsid w:val="00B56FD5"/>
    <w:rsid w:val="00C949FF"/>
    <w:rsid w:val="00E502B8"/>
    <w:rsid w:val="00EE261F"/>
    <w:rsid w:val="00FA1A2F"/>
    <w:rsid w:val="265BA154"/>
    <w:rsid w:val="2833A99F"/>
    <w:rsid w:val="36A2D047"/>
    <w:rsid w:val="40C54028"/>
    <w:rsid w:val="6F891162"/>
    <w:rsid w:val="718D4346"/>
    <w:rsid w:val="7B0BB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E33859"/>
  <w15:docId w15:val="{424B35C2-1127-4EC7-9CDE-462F4720E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7">
    <w:name w:val="Table Normal7"/>
    <w:rsid w:val="005E55F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rsid w:val="00011DE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6731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25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25F66"/>
    <w:rPr>
      <w:b/>
      <w:bCs/>
    </w:rPr>
  </w:style>
  <w:style w:type="paragraph" w:styleId="Revisin">
    <w:name w:val="Revision"/>
    <w:hidden/>
    <w:uiPriority w:val="99"/>
    <w:semiHidden/>
    <w:rsid w:val="00B97F7F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87729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7729F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semiHidden/>
    <w:unhideWhenUsed/>
    <w:rsid w:val="00D677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6776A"/>
  </w:style>
  <w:style w:type="paragraph" w:styleId="Piedepgina">
    <w:name w:val="footer"/>
    <w:basedOn w:val="Normal"/>
    <w:link w:val="PiedepginaCar"/>
    <w:uiPriority w:val="99"/>
    <w:semiHidden/>
    <w:unhideWhenUsed/>
    <w:rsid w:val="00D677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6776A"/>
  </w:style>
  <w:style w:type="character" w:styleId="Refdecomentario">
    <w:name w:val="annotation reference"/>
    <w:basedOn w:val="Fuentedeprrafopredeter"/>
    <w:uiPriority w:val="99"/>
    <w:semiHidden/>
    <w:unhideWhenUsed/>
    <w:rsid w:val="00F576E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576E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576E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76E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76E9"/>
    <w:rPr>
      <w:b/>
      <w:bCs/>
      <w:sz w:val="20"/>
      <w:szCs w:val="20"/>
    </w:rPr>
  </w:style>
  <w:style w:type="table" w:customStyle="1" w:styleId="TableNormal1">
    <w:name w:val="Table Normal1"/>
    <w:rsid w:val="00FA1A2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FA1A2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011DE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011DE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rsid w:val="005E55F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anidad.gob.es/estadEstudios/estadisticas/normalizacion/CIE10/CIE10ES_2018_norm_MANUAL_CODIFICACION_PROCEDIMIENTOS_EDICION_2018.pdf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sanidad.gob.es/estadEstudios/estadisticas/normalizacion/CIE10/UT_MANUAL_DIAG_2016_prov1.pdf" TargetMode="External"/><Relationship Id="rId17" Type="http://schemas.openxmlformats.org/officeDocument/2006/relationships/hyperlink" Target="mailto:evamc@varenga.es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ac.es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nac.es" TargetMode="External"/><Relationship Id="rId22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55BED348EFB4C8C822A70DFB1B1C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79372-5B47-4DA5-9EA2-EB6F72F98013}"/>
      </w:docPartPr>
      <w:docPartBody>
        <w:p w:rsidR="006120A4" w:rsidRDefault="006120A4"/>
      </w:docPartBody>
    </w:docPart>
    <w:docPart>
      <w:docPartPr>
        <w:name w:val="A05A7A6030574B70BD9CE62B3E138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6D215-B919-4DAB-BBC7-E5C80AEDB66E}"/>
      </w:docPartPr>
      <w:docPartBody>
        <w:p w:rsidR="006120A4" w:rsidRDefault="006120A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0A4"/>
    <w:rsid w:val="0061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mFTBj1Vf2eEbarb1/hiOoLVkHw==">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52DE15686E4843A3780C010A78B13A" ma:contentTypeVersion="15" ma:contentTypeDescription="Crear nuevo documento." ma:contentTypeScope="" ma:versionID="ba54dbba6823bb614fbd706901ca39c1">
  <xsd:schema xmlns:xsd="http://www.w3.org/2001/XMLSchema" xmlns:xs="http://www.w3.org/2001/XMLSchema" xmlns:p="http://schemas.microsoft.com/office/2006/metadata/properties" xmlns:ns2="6e290ce1-b2e7-4ccb-948d-a290ef611fa1" xmlns:ns3="909e21e3-a2e2-47ca-be0e-9c3a9bef9292" targetNamespace="http://schemas.microsoft.com/office/2006/metadata/properties" ma:root="true" ma:fieldsID="3a90ead9bdecd5fe6a9f9f4930e4f13b" ns2:_="" ns3:_="">
    <xsd:import namespace="6e290ce1-b2e7-4ccb-948d-a290ef611fa1"/>
    <xsd:import namespace="909e21e3-a2e2-47ca-be0e-9c3a9bef92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90ce1-b2e7-4ccb-948d-a290ef611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45c5079e-b5d9-4f40-8558-acc8d9d79a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e21e3-a2e2-47ca-be0e-9c3a9bef929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6efcf77-0706-4f8e-b256-a6b4bd8b1840}" ma:internalName="TaxCatchAll" ma:showField="CatchAllData" ma:web="909e21e3-a2e2-47ca-be0e-9c3a9bef92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290ce1-b2e7-4ccb-948d-a290ef611fa1">
      <Terms xmlns="http://schemas.microsoft.com/office/infopath/2007/PartnerControls"/>
    </lcf76f155ced4ddcb4097134ff3c332f>
    <TaxCatchAll xmlns="909e21e3-a2e2-47ca-be0e-9c3a9bef9292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D2AEB104-5B43-4ADE-AB7F-70FAAD1A58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90ce1-b2e7-4ccb-948d-a290ef611fa1"/>
    <ds:schemaRef ds:uri="909e21e3-a2e2-47ca-be0e-9c3a9bef92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D6CCCC-BC7A-46A0-B28B-58E9DE3DAD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DBFF4E-8323-4C15-98BC-2128896757D6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6e290ce1-b2e7-4ccb-948d-a290ef611fa1"/>
    <ds:schemaRef ds:uri="http://purl.org/dc/terms/"/>
    <ds:schemaRef ds:uri="http://schemas.openxmlformats.org/package/2006/metadata/core-properties"/>
    <ds:schemaRef ds:uri="909e21e3-a2e2-47ca-be0e-9c3a9bef929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654</Words>
  <Characters>3601</Characters>
  <Application>Microsoft Office Word</Application>
  <DocSecurity>0</DocSecurity>
  <Lines>30</Lines>
  <Paragraphs>8</Paragraphs>
  <ScaleCrop>false</ScaleCrop>
  <Company/>
  <LinksUpToDate>false</LinksUpToDate>
  <CharactersWithSpaces>4247</CharactersWithSpaces>
  <SharedDoc>false</SharedDoc>
  <HLinks>
    <vt:vector size="30" baseType="variant">
      <vt:variant>
        <vt:i4>7012444</vt:i4>
      </vt:variant>
      <vt:variant>
        <vt:i4>12</vt:i4>
      </vt:variant>
      <vt:variant>
        <vt:i4>0</vt:i4>
      </vt:variant>
      <vt:variant>
        <vt:i4>5</vt:i4>
      </vt:variant>
      <vt:variant>
        <vt:lpwstr>mailto:evamc@varenga.es</vt:lpwstr>
      </vt:variant>
      <vt:variant>
        <vt:lpwstr/>
      </vt:variant>
      <vt:variant>
        <vt:i4>7471160</vt:i4>
      </vt:variant>
      <vt:variant>
        <vt:i4>9</vt:i4>
      </vt:variant>
      <vt:variant>
        <vt:i4>0</vt:i4>
      </vt:variant>
      <vt:variant>
        <vt:i4>5</vt:i4>
      </vt:variant>
      <vt:variant>
        <vt:lpwstr>http://www.enac.es/</vt:lpwstr>
      </vt:variant>
      <vt:variant>
        <vt:lpwstr/>
      </vt:variant>
      <vt:variant>
        <vt:i4>852010</vt:i4>
      </vt:variant>
      <vt:variant>
        <vt:i4>6</vt:i4>
      </vt:variant>
      <vt:variant>
        <vt:i4>0</vt:i4>
      </vt:variant>
      <vt:variant>
        <vt:i4>5</vt:i4>
      </vt:variant>
      <vt:variant>
        <vt:lpwstr>https://www.sanidad.gob.es/estadEstudios/estadisticas/normalizacion/CIE10/CIE10ES_2018_norm_MANUAL_CODIFICACION_PROCEDIMIENTOS_EDICION_2018.pdf</vt:lpwstr>
      </vt:variant>
      <vt:variant>
        <vt:lpwstr/>
      </vt:variant>
      <vt:variant>
        <vt:i4>6291518</vt:i4>
      </vt:variant>
      <vt:variant>
        <vt:i4>3</vt:i4>
      </vt:variant>
      <vt:variant>
        <vt:i4>0</vt:i4>
      </vt:variant>
      <vt:variant>
        <vt:i4>5</vt:i4>
      </vt:variant>
      <vt:variant>
        <vt:lpwstr>https://www.sanidad.gob.es/estadEstudios/estadisticas/normalizacion/CIE10/UT_MANUAL_DIAG_2016_prov1.pdf</vt:lpwstr>
      </vt:variant>
      <vt:variant>
        <vt:lpwstr/>
      </vt:variant>
      <vt:variant>
        <vt:i4>983065</vt:i4>
      </vt:variant>
      <vt:variant>
        <vt:i4>0</vt:i4>
      </vt:variant>
      <vt:variant>
        <vt:i4>0</vt:i4>
      </vt:variant>
      <vt:variant>
        <vt:i4>5</vt:i4>
      </vt:variant>
      <vt:variant>
        <vt:lpwstr>https://www.enac.es/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Soledad Pacheco Alonso</dc:creator>
  <cp:keywords/>
  <cp:lastModifiedBy>Denise Diaz Pozo</cp:lastModifiedBy>
  <cp:revision>10</cp:revision>
  <dcterms:created xsi:type="dcterms:W3CDTF">2023-07-13T07:00:00Z</dcterms:created>
  <dcterms:modified xsi:type="dcterms:W3CDTF">2023-08-02T08:15:00Z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0x0101009152DE15686E4843A3780C010A78B13A</vt:lpwstr>
  </property>
  <property fmtid="{D5CDD505-2E9C-101B-9397-08002B2CF9AE}" pid="3" name="MediaServiceImageTags">
    <vt:lpwstr/>
  </property>
</Properties>
</file>