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CD34" w14:textId="77777777" w:rsidR="00326E2A" w:rsidRDefault="00326E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color w:val="000000"/>
          <w:sz w:val="32"/>
          <w:szCs w:val="32"/>
        </w:rPr>
      </w:pPr>
    </w:p>
    <w:p w14:paraId="2504CD35" w14:textId="77777777" w:rsidR="00326E2A" w:rsidRDefault="00326E2A">
      <w:pPr>
        <w:jc w:val="center"/>
        <w:rPr>
          <w:rFonts w:ascii="Roboto" w:eastAsia="Roboto" w:hAnsi="Roboto" w:cs="Roboto"/>
          <w:b/>
          <w:sz w:val="34"/>
          <w:szCs w:val="34"/>
        </w:rPr>
      </w:pPr>
    </w:p>
    <w:p w14:paraId="2504CD36" w14:textId="77777777" w:rsidR="00326E2A" w:rsidRDefault="00842F81">
      <w:pPr>
        <w:spacing w:after="160" w:line="259" w:lineRule="auto"/>
        <w:jc w:val="center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 xml:space="preserve">Los verificadores de ahorro energético ya pueden solicitar la acreditación </w:t>
      </w:r>
      <w:r w:rsidRPr="00AD27D0">
        <w:rPr>
          <w:rFonts w:ascii="Roboto" w:eastAsia="Roboto" w:hAnsi="Roboto" w:cs="Roboto"/>
          <w:b/>
          <w:sz w:val="32"/>
          <w:szCs w:val="32"/>
        </w:rPr>
        <w:t>a ENAC</w:t>
      </w:r>
      <w:r>
        <w:rPr>
          <w:rFonts w:ascii="Roboto" w:eastAsia="Roboto" w:hAnsi="Roboto" w:cs="Roboto"/>
          <w:b/>
          <w:sz w:val="32"/>
          <w:szCs w:val="32"/>
        </w:rPr>
        <w:t xml:space="preserve"> para actuar en el marco del Sistema de Certificados de Ahorro Energético</w:t>
      </w:r>
    </w:p>
    <w:p w14:paraId="369DEDA6" w14:textId="69B1AA62" w:rsidR="00A61B5A" w:rsidRPr="00AD27D0" w:rsidRDefault="00AD27D0" w:rsidP="28DA8F77">
      <w:pPr>
        <w:numPr>
          <w:ilvl w:val="0"/>
          <w:numId w:val="1"/>
        </w:numPr>
        <w:spacing w:after="160" w:line="259" w:lineRule="auto"/>
        <w:jc w:val="both"/>
        <w:rPr>
          <w:rFonts w:ascii="Roboto" w:eastAsia="Roboto" w:hAnsi="Roboto" w:cs="Roboto"/>
          <w:b/>
          <w:bCs/>
          <w:sz w:val="18"/>
          <w:szCs w:val="18"/>
        </w:rPr>
      </w:pPr>
      <w:sdt>
        <w:sdtPr>
          <w:tag w:val="goog_rdk_1"/>
          <w:id w:val="51435576"/>
        </w:sdtPr>
        <w:sdtEndPr/>
        <w:sdtContent>
          <w:r w:rsidR="00A61B5A" w:rsidRPr="28DA8F77">
            <w:rPr>
              <w:rFonts w:ascii="Calibri" w:eastAsia="Calibri" w:hAnsi="Calibri" w:cs="Calibri"/>
              <w:b/>
              <w:bCs/>
              <w:sz w:val="22"/>
              <w:szCs w:val="22"/>
            </w:rPr>
            <w:t xml:space="preserve">La Orden TED/815/2023 establece que, para poder ejercer como verificador de ahorro energético, las entidades interesadas deberán estar acreditadas por la Entidad Nacional de Acreditación (ENAC) </w:t>
          </w:r>
        </w:sdtContent>
      </w:sdt>
      <w:r w:rsidR="00A61B5A" w:rsidRPr="28DA8F77">
        <w:rPr>
          <w:rFonts w:ascii="Roboto" w:eastAsia="Roboto" w:hAnsi="Roboto" w:cs="Roboto"/>
          <w:b/>
          <w:bCs/>
          <w:sz w:val="20"/>
          <w:szCs w:val="20"/>
        </w:rPr>
        <w:t xml:space="preserve"> </w:t>
      </w:r>
    </w:p>
    <w:p w14:paraId="7AD28A47" w14:textId="747BC1DC" w:rsidR="00326E2A" w:rsidRDefault="00842F81" w:rsidP="28DA8F77">
      <w:pPr>
        <w:numPr>
          <w:ilvl w:val="0"/>
          <w:numId w:val="1"/>
        </w:numPr>
        <w:spacing w:after="160" w:line="259" w:lineRule="auto"/>
        <w:jc w:val="both"/>
        <w:rPr>
          <w:rFonts w:ascii="Roboto" w:eastAsia="Roboto" w:hAnsi="Roboto" w:cs="Roboto"/>
          <w:sz w:val="20"/>
          <w:szCs w:val="20"/>
        </w:rPr>
      </w:pPr>
      <w:r w:rsidRPr="28DA8F77">
        <w:rPr>
          <w:rFonts w:ascii="Roboto" w:eastAsia="Roboto" w:hAnsi="Roboto" w:cs="Roboto"/>
          <w:b/>
          <w:bCs/>
          <w:sz w:val="20"/>
          <w:szCs w:val="20"/>
        </w:rPr>
        <w:t>ENAC ha desarrollado, en colaboración con el MITERD, el documento RDE-33, en el que se establecen los criterios específicos para la acreditación del verificador para esta actividad</w:t>
      </w:r>
    </w:p>
    <w:p w14:paraId="2504CD3A" w14:textId="7ADC04EB" w:rsidR="00326E2A" w:rsidRDefault="00842F81" w:rsidP="28DA8F77">
      <w:pPr>
        <w:spacing w:after="160" w:line="259" w:lineRule="auto"/>
        <w:jc w:val="both"/>
        <w:rPr>
          <w:rFonts w:ascii="Roboto" w:eastAsia="Roboto" w:hAnsi="Roboto" w:cs="Roboto"/>
          <w:sz w:val="20"/>
          <w:szCs w:val="20"/>
        </w:rPr>
      </w:pPr>
      <w:r w:rsidRPr="28DA8F77">
        <w:rPr>
          <w:rFonts w:ascii="Roboto" w:eastAsia="Roboto" w:hAnsi="Roboto" w:cs="Roboto"/>
          <w:sz w:val="20"/>
          <w:szCs w:val="20"/>
        </w:rPr>
        <w:t xml:space="preserve">Madrid, </w:t>
      </w:r>
      <w:r w:rsidR="23F55F4B" w:rsidRPr="28DA8F77">
        <w:rPr>
          <w:rFonts w:ascii="Roboto" w:eastAsia="Roboto" w:hAnsi="Roboto" w:cs="Roboto"/>
          <w:sz w:val="20"/>
          <w:szCs w:val="20"/>
        </w:rPr>
        <w:t>31</w:t>
      </w:r>
      <w:r w:rsidRPr="28DA8F77">
        <w:rPr>
          <w:rFonts w:ascii="Roboto" w:eastAsia="Roboto" w:hAnsi="Roboto" w:cs="Roboto"/>
          <w:sz w:val="20"/>
          <w:szCs w:val="20"/>
        </w:rPr>
        <w:t xml:space="preserve"> de julio de 2023.- El Ministerio para la Transición Ecológica y el Reto Demográfico, MITERD</w:t>
      </w:r>
      <w:sdt>
        <w:sdtPr>
          <w:tag w:val="goog_rdk_3"/>
          <w:id w:val="-1625923814"/>
          <w:placeholder>
            <w:docPart w:val="BAE879AE34014813BFCDC0EE53F6F8F3"/>
          </w:placeholder>
        </w:sdtPr>
        <w:sdtEndPr/>
        <w:sdtContent>
          <w:r w:rsidRPr="28DA8F77">
            <w:rPr>
              <w:rFonts w:ascii="Roboto" w:eastAsia="Roboto" w:hAnsi="Roboto" w:cs="Roboto"/>
              <w:sz w:val="20"/>
              <w:szCs w:val="20"/>
            </w:rPr>
            <w:t>,</w:t>
          </w:r>
        </w:sdtContent>
      </w:sdt>
      <w:r w:rsidRPr="28DA8F77">
        <w:rPr>
          <w:rFonts w:ascii="Roboto" w:eastAsia="Roboto" w:hAnsi="Roboto" w:cs="Roboto"/>
          <w:sz w:val="20"/>
          <w:szCs w:val="20"/>
        </w:rPr>
        <w:t xml:space="preserve"> ha publicado recientemente la </w:t>
      </w:r>
      <w:hyperlink r:id="rId11">
        <w:r w:rsidRPr="28DA8F77">
          <w:rPr>
            <w:rFonts w:ascii="Roboto" w:eastAsia="Roboto" w:hAnsi="Roboto" w:cs="Roboto"/>
            <w:color w:val="0563C1"/>
            <w:sz w:val="20"/>
            <w:szCs w:val="20"/>
            <w:u w:val="single"/>
          </w:rPr>
          <w:t>Orden TED/815/2023</w:t>
        </w:r>
      </w:hyperlink>
      <w:r w:rsidRPr="28DA8F77">
        <w:rPr>
          <w:rFonts w:ascii="Roboto" w:eastAsia="Roboto" w:hAnsi="Roboto" w:cs="Roboto"/>
          <w:sz w:val="20"/>
          <w:szCs w:val="20"/>
        </w:rPr>
        <w:t xml:space="preserve">, que desarrolla el </w:t>
      </w:r>
      <w:hyperlink r:id="rId12">
        <w:r w:rsidRPr="28DA8F77">
          <w:rPr>
            <w:rFonts w:ascii="Roboto" w:eastAsia="Roboto" w:hAnsi="Roboto" w:cs="Roboto"/>
            <w:color w:val="0563C1"/>
            <w:sz w:val="20"/>
            <w:szCs w:val="20"/>
            <w:u w:val="single"/>
          </w:rPr>
          <w:t>Real Decreto 36/2023</w:t>
        </w:r>
      </w:hyperlink>
      <w:r w:rsidRPr="28DA8F77">
        <w:rPr>
          <w:rFonts w:ascii="Roboto" w:eastAsia="Roboto" w:hAnsi="Roboto" w:cs="Roboto"/>
          <w:sz w:val="20"/>
          <w:szCs w:val="20"/>
        </w:rPr>
        <w:t xml:space="preserve"> que </w:t>
      </w:r>
      <w:r w:rsidR="077BD35A" w:rsidRPr="28DA8F77">
        <w:rPr>
          <w:rFonts w:ascii="Roboto" w:eastAsia="Roboto" w:hAnsi="Roboto" w:cs="Roboto"/>
          <w:sz w:val="20"/>
          <w:szCs w:val="20"/>
        </w:rPr>
        <w:t>estableció</w:t>
      </w:r>
      <w:r w:rsidRPr="28DA8F77">
        <w:rPr>
          <w:rFonts w:ascii="Roboto" w:eastAsia="Roboto" w:hAnsi="Roboto" w:cs="Roboto"/>
          <w:sz w:val="20"/>
          <w:szCs w:val="20"/>
        </w:rPr>
        <w:t xml:space="preserve"> un sistema de Certificados de Ahorro Energético (CAE) </w:t>
      </w:r>
      <w:r w:rsidR="50938D5B" w:rsidRPr="28DA8F77">
        <w:rPr>
          <w:rFonts w:ascii="Roboto" w:eastAsia="Roboto" w:hAnsi="Roboto" w:cs="Roboto"/>
          <w:sz w:val="20"/>
          <w:szCs w:val="20"/>
        </w:rPr>
        <w:t>y en</w:t>
      </w:r>
      <w:r w:rsidR="05E002F9" w:rsidRPr="28DA8F77">
        <w:rPr>
          <w:rFonts w:ascii="Roboto" w:eastAsia="Roboto" w:hAnsi="Roboto" w:cs="Roboto"/>
          <w:sz w:val="20"/>
          <w:szCs w:val="20"/>
        </w:rPr>
        <w:t xml:space="preserve"> el que se exige la acreditación por parte de ENAC de los verificadores de ahorro </w:t>
      </w:r>
      <w:r w:rsidR="0917A3BB" w:rsidRPr="28DA8F77">
        <w:rPr>
          <w:rFonts w:ascii="Roboto" w:eastAsia="Roboto" w:hAnsi="Roboto" w:cs="Roboto"/>
          <w:sz w:val="20"/>
          <w:szCs w:val="20"/>
        </w:rPr>
        <w:t>energético</w:t>
      </w:r>
      <w:r w:rsidR="046896E3" w:rsidRPr="28DA8F77">
        <w:rPr>
          <w:rFonts w:ascii="Roboto" w:eastAsia="Roboto" w:hAnsi="Roboto" w:cs="Roboto"/>
          <w:sz w:val="20"/>
          <w:szCs w:val="20"/>
        </w:rPr>
        <w:t xml:space="preserve">. </w:t>
      </w:r>
    </w:p>
    <w:p w14:paraId="3F28C5E0" w14:textId="77777777" w:rsidR="00AD27D0" w:rsidRDefault="4FF9C38C" w:rsidP="0024755D">
      <w:pPr>
        <w:spacing w:after="160" w:line="259" w:lineRule="auto"/>
        <w:jc w:val="both"/>
        <w:rPr>
          <w:rFonts w:ascii="Roboto" w:eastAsia="Roboto" w:hAnsi="Roboto" w:cs="Roboto"/>
          <w:sz w:val="20"/>
          <w:szCs w:val="20"/>
        </w:rPr>
      </w:pPr>
      <w:r w:rsidRPr="28DA8F77">
        <w:rPr>
          <w:rFonts w:ascii="Roboto" w:eastAsia="Roboto" w:hAnsi="Roboto" w:cs="Roboto"/>
          <w:sz w:val="20"/>
          <w:szCs w:val="20"/>
        </w:rPr>
        <w:t>La figura del verificador de ahorro energético, en el marco del sistema de CAE, es la encargada de comprobar que la documentación presentada por los sujetos obligados, las empresas obligadas o sus delegados para evidenciar los ahorros energéticos conseguidos sobre el ahorro de energía obtenido por la ejecución de una o varias actuaciones de eficiencia energética, es acorde a la normativa y que el ahorro declarado es veraz para, así, determinar si se encuentran en disposición de obtener los Certificados de Ahorro Energético (CAE).</w:t>
      </w:r>
    </w:p>
    <w:sdt>
      <w:sdtPr>
        <w:tag w:val="goog_rdk_6"/>
        <w:id w:val="371734573"/>
      </w:sdtPr>
      <w:sdtEndPr/>
      <w:sdtContent>
        <w:sdt>
          <w:sdtPr>
            <w:tag w:val="goog_rdk_5"/>
            <w:id w:val="-1112818058"/>
          </w:sdtPr>
          <w:sdtEndPr/>
          <w:sdtContent>
            <w:p w14:paraId="718558FD" w14:textId="1F6C2368" w:rsidR="28DA8F77" w:rsidRDefault="00842F81" w:rsidP="28DA8F77">
              <w:pPr>
                <w:spacing w:after="160" w:line="259" w:lineRule="auto"/>
                <w:jc w:val="both"/>
                <w:rPr>
                  <w:rFonts w:ascii="Roboto" w:eastAsia="Roboto" w:hAnsi="Roboto" w:cs="Roboto"/>
                  <w:b/>
                  <w:bCs/>
                  <w:sz w:val="20"/>
                  <w:szCs w:val="20"/>
                </w:rPr>
              </w:pPr>
              <w:r>
                <w:rPr>
                  <w:rFonts w:ascii="Roboto" w:eastAsia="Roboto" w:hAnsi="Roboto" w:cs="Roboto"/>
                  <w:sz w:val="20"/>
                  <w:szCs w:val="20"/>
                </w:rPr>
                <w:t xml:space="preserve">En la Orden, el MITERD establece </w:t>
              </w:r>
              <w:r w:rsidR="5656DFDF" w:rsidRPr="0DEB14DE">
                <w:rPr>
                  <w:rFonts w:ascii="Roboto" w:eastAsia="Roboto" w:hAnsi="Roboto" w:cs="Roboto"/>
                  <w:sz w:val="20"/>
                  <w:szCs w:val="20"/>
                </w:rPr>
                <w:t xml:space="preserve">las condiciones </w:t>
              </w:r>
              <w:r w:rsidR="3B1F8F50" w:rsidRPr="0DEB14DE">
                <w:rPr>
                  <w:rFonts w:ascii="Roboto" w:eastAsia="Roboto" w:hAnsi="Roboto" w:cs="Roboto"/>
                  <w:sz w:val="20"/>
                  <w:szCs w:val="20"/>
                </w:rPr>
                <w:t xml:space="preserve">específicas </w:t>
              </w:r>
              <w:r w:rsidR="5656DFDF" w:rsidRPr="0DEB14DE">
                <w:rPr>
                  <w:rFonts w:ascii="Roboto" w:eastAsia="Roboto" w:hAnsi="Roboto" w:cs="Roboto"/>
                  <w:sz w:val="20"/>
                  <w:szCs w:val="20"/>
                </w:rPr>
                <w:t xml:space="preserve">que deben cumplir </w:t>
              </w:r>
              <w:r w:rsidR="5656DFDF" w:rsidRPr="003D2A0C">
                <w:rPr>
                  <w:rFonts w:ascii="Roboto" w:eastAsia="Roboto" w:hAnsi="Roboto" w:cs="Roboto"/>
                  <w:b/>
                  <w:bCs/>
                  <w:sz w:val="20"/>
                  <w:szCs w:val="20"/>
                </w:rPr>
                <w:t xml:space="preserve">las entidades que deseen actuar como </w:t>
              </w:r>
              <w:r w:rsidR="007A6DEA" w:rsidRPr="003D2A0C">
                <w:rPr>
                  <w:rFonts w:ascii="Roboto" w:eastAsia="Roboto" w:hAnsi="Roboto" w:cs="Roboto"/>
                  <w:b/>
                  <w:bCs/>
                  <w:sz w:val="20"/>
                  <w:szCs w:val="20"/>
                </w:rPr>
                <w:t>verificador</w:t>
              </w:r>
              <w:r w:rsidR="02A86237" w:rsidRPr="003D2A0C">
                <w:rPr>
                  <w:rFonts w:ascii="Roboto" w:eastAsia="Roboto" w:hAnsi="Roboto" w:cs="Roboto"/>
                  <w:b/>
                  <w:bCs/>
                  <w:sz w:val="20"/>
                  <w:szCs w:val="20"/>
                </w:rPr>
                <w:t>es</w:t>
              </w:r>
              <w:r w:rsidR="00F73671" w:rsidRPr="003D2A0C">
                <w:rPr>
                  <w:rFonts w:ascii="Roboto" w:eastAsia="Roboto" w:hAnsi="Roboto" w:cs="Roboto"/>
                  <w:b/>
                  <w:bCs/>
                  <w:sz w:val="20"/>
                  <w:szCs w:val="20"/>
                </w:rPr>
                <w:t xml:space="preserve"> </w:t>
              </w:r>
              <w:r w:rsidRPr="003D2A0C">
                <w:rPr>
                  <w:rFonts w:ascii="Roboto" w:eastAsia="Roboto" w:hAnsi="Roboto" w:cs="Roboto"/>
                  <w:b/>
                  <w:bCs/>
                  <w:sz w:val="20"/>
                  <w:szCs w:val="20"/>
                </w:rPr>
                <w:t>de ahorro energético</w:t>
              </w:r>
              <w:r w:rsidR="00B057F5" w:rsidRPr="003D2A0C">
                <w:rPr>
                  <w:rFonts w:ascii="Roboto" w:eastAsia="Roboto" w:hAnsi="Roboto" w:cs="Roboto"/>
                  <w:b/>
                  <w:bCs/>
                  <w:sz w:val="20"/>
                  <w:szCs w:val="20"/>
                </w:rPr>
                <w:t xml:space="preserve"> y que </w:t>
              </w:r>
              <w:r w:rsidRPr="003D2A0C">
                <w:rPr>
                  <w:rFonts w:ascii="Roboto" w:eastAsia="Roboto" w:hAnsi="Roboto" w:cs="Roboto"/>
                  <w:b/>
                  <w:bCs/>
                  <w:sz w:val="20"/>
                  <w:szCs w:val="20"/>
                </w:rPr>
                <w:t>deberán estar acreditadas por la</w:t>
              </w:r>
              <w:hyperlink r:id="rId13" w:history="1">
                <w:r w:rsidRPr="00AD27D0">
                  <w:rPr>
                    <w:rFonts w:ascii="Roboto" w:eastAsia="Roboto" w:hAnsi="Roboto" w:cs="Roboto"/>
                    <w:b/>
                    <w:bCs/>
                    <w:sz w:val="20"/>
                    <w:szCs w:val="20"/>
                  </w:rPr>
                  <w:t xml:space="preserve"> Entidad Nacional de Acreditación</w:t>
                </w:r>
              </w:hyperlink>
              <w:r w:rsidRPr="00AD27D0">
                <w:rPr>
                  <w:rFonts w:ascii="Roboto" w:eastAsia="Roboto" w:hAnsi="Roboto" w:cs="Roboto"/>
                  <w:b/>
                  <w:bCs/>
                  <w:sz w:val="20"/>
                  <w:szCs w:val="20"/>
                </w:rPr>
                <w:t xml:space="preserve"> (ENAC</w:t>
              </w:r>
              <w:r w:rsidR="007A6DEA" w:rsidRPr="00AD27D0">
                <w:rPr>
                  <w:rFonts w:ascii="Roboto" w:eastAsia="Roboto" w:hAnsi="Roboto" w:cs="Roboto"/>
                  <w:b/>
                  <w:bCs/>
                  <w:sz w:val="20"/>
                  <w:szCs w:val="20"/>
                </w:rPr>
                <w:t>)</w:t>
              </w:r>
              <w:r w:rsidR="00B057F5" w:rsidRPr="00AD27D0">
                <w:rPr>
                  <w:rFonts w:ascii="Roboto" w:eastAsia="Roboto" w:hAnsi="Roboto" w:cs="Roboto"/>
                  <w:b/>
                  <w:bCs/>
                  <w:sz w:val="20"/>
                  <w:szCs w:val="20"/>
                </w:rPr>
                <w:t xml:space="preserve">. </w:t>
              </w:r>
            </w:p>
          </w:sdtContent>
        </w:sdt>
      </w:sdtContent>
    </w:sdt>
    <w:p w14:paraId="2504CD41" w14:textId="5A67B1E4" w:rsidR="00326E2A" w:rsidRDefault="00842F81">
      <w:pPr>
        <w:spacing w:after="160" w:line="259" w:lineRule="auto"/>
        <w:jc w:val="both"/>
        <w:rPr>
          <w:rFonts w:ascii="Roboto" w:eastAsia="Roboto" w:hAnsi="Roboto" w:cs="Roboto"/>
          <w:sz w:val="20"/>
          <w:szCs w:val="20"/>
        </w:rPr>
      </w:pPr>
      <w:r w:rsidDel="00696460">
        <w:rPr>
          <w:rFonts w:ascii="Roboto" w:eastAsia="Roboto" w:hAnsi="Roboto" w:cs="Roboto"/>
          <w:sz w:val="20"/>
          <w:szCs w:val="20"/>
        </w:rPr>
        <w:t>Con este fin</w:t>
      </w:r>
      <w:r>
        <w:rPr>
          <w:rFonts w:ascii="Roboto" w:eastAsia="Roboto" w:hAnsi="Roboto" w:cs="Roboto"/>
          <w:sz w:val="20"/>
          <w:szCs w:val="20"/>
        </w:rPr>
        <w:t>, ENAC, a instancias de la Dirección General de Política Energética y Minas del MITERD y siguiendo las directrices marcadas por ésta, ha elaborado un esquema de acreditación (RDE-33) que toma como referencia las normas UNE-EN ISO/IEC 17029:2019 y UNE-EN ISO/IEC 14065:2020</w:t>
      </w:r>
      <w:r>
        <w:rPr>
          <w:rFonts w:ascii="Roboto" w:eastAsia="Roboto" w:hAnsi="Roboto" w:cs="Roboto"/>
          <w:color w:val="333333"/>
          <w:sz w:val="20"/>
          <w:szCs w:val="20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 xml:space="preserve">y que </w:t>
      </w:r>
      <w:hyperlink r:id="rId14">
        <w:r>
          <w:rPr>
            <w:rFonts w:ascii="Roboto" w:eastAsia="Roboto" w:hAnsi="Roboto" w:cs="Roboto"/>
            <w:color w:val="0563C1"/>
            <w:sz w:val="20"/>
            <w:szCs w:val="20"/>
            <w:u w:val="single"/>
          </w:rPr>
          <w:t>está ya disponible en la página web de ENAC</w:t>
        </w:r>
      </w:hyperlink>
      <w:r>
        <w:rPr>
          <w:rFonts w:ascii="Roboto" w:eastAsia="Roboto" w:hAnsi="Roboto" w:cs="Roboto"/>
          <w:sz w:val="20"/>
          <w:szCs w:val="20"/>
        </w:rPr>
        <w:t>.</w:t>
      </w:r>
    </w:p>
    <w:p w14:paraId="2504CD42" w14:textId="58F8B8E2" w:rsidR="00326E2A" w:rsidRDefault="00842F81">
      <w:pPr>
        <w:spacing w:after="160" w:line="259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Las entidades que estén interesadas en obtener esta acreditación ya pueden solicitarla en la página web de ENAC. </w:t>
      </w:r>
      <w:sdt>
        <w:sdtPr>
          <w:tag w:val="goog_rdk_10"/>
          <w:id w:val="588499862"/>
          <w:showingPlcHdr/>
        </w:sdtPr>
        <w:sdtEndPr/>
        <w:sdtContent>
          <w:r w:rsidR="008817F9">
            <w:t xml:space="preserve">     </w:t>
          </w:r>
        </w:sdtContent>
      </w:sdt>
    </w:p>
    <w:p w14:paraId="2504CD43" w14:textId="77777777" w:rsidR="00326E2A" w:rsidRDefault="00326E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</w:p>
    <w:p w14:paraId="2504CD44" w14:textId="77777777" w:rsidR="00326E2A" w:rsidRDefault="00842F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color w:val="E83544"/>
          <w:sz w:val="20"/>
          <w:szCs w:val="20"/>
        </w:rPr>
      </w:pPr>
      <w:r>
        <w:rPr>
          <w:rFonts w:ascii="Roboto" w:eastAsia="Roboto" w:hAnsi="Roboto" w:cs="Roboto"/>
          <w:b/>
          <w:color w:val="E83544"/>
          <w:sz w:val="20"/>
          <w:szCs w:val="20"/>
        </w:rPr>
        <w:t>Sobre ENAC</w:t>
      </w:r>
    </w:p>
    <w:p w14:paraId="2504CD45" w14:textId="77777777" w:rsidR="00326E2A" w:rsidRDefault="00326E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b/>
          <w:color w:val="E83544"/>
          <w:sz w:val="20"/>
          <w:szCs w:val="20"/>
        </w:rPr>
      </w:pPr>
    </w:p>
    <w:p w14:paraId="2504CD46" w14:textId="77777777" w:rsidR="00326E2A" w:rsidRDefault="00842F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La Entidad Nacional de Acreditación – ENAC – es la entidad designada por el Gobierno para operar en España como el único Organismo Nacional de Acreditación, en aplicación del Reglamento (CE) nº765/2008 del Parlamento Europeo que regula el funcionamiento de la acreditación en Europa.</w:t>
      </w:r>
    </w:p>
    <w:p w14:paraId="2504CD47" w14:textId="77777777" w:rsidR="00326E2A" w:rsidRDefault="00326E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2504CD48" w14:textId="77777777" w:rsidR="00326E2A" w:rsidRDefault="00842F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 xml:space="preserve"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</w:t>
      </w:r>
      <w:r>
        <w:rPr>
          <w:rFonts w:ascii="Roboto" w:eastAsia="Roboto" w:hAnsi="Roboto" w:cs="Roboto"/>
          <w:color w:val="000000"/>
          <w:sz w:val="20"/>
          <w:szCs w:val="20"/>
        </w:rPr>
        <w:lastRenderedPageBreak/>
        <w:t>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2504CD49" w14:textId="77777777" w:rsidR="00326E2A" w:rsidRDefault="00842F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 </w:t>
      </w:r>
    </w:p>
    <w:p w14:paraId="2504CD4A" w14:textId="77777777" w:rsidR="00326E2A" w:rsidRDefault="00842F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2504CD4B" w14:textId="77777777" w:rsidR="00326E2A" w:rsidRDefault="00326E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2504CD4C" w14:textId="77777777" w:rsidR="00326E2A" w:rsidRDefault="00326E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2504CD4D" w14:textId="77777777" w:rsidR="00326E2A" w:rsidRDefault="00AD27D0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Roboto" w:eastAsia="Roboto" w:hAnsi="Roboto" w:cs="Roboto"/>
          <w:color w:val="E83544"/>
          <w:sz w:val="20"/>
          <w:szCs w:val="20"/>
        </w:rPr>
      </w:pPr>
      <w:hyperlink r:id="rId15">
        <w:r w:rsidR="00842F81">
          <w:rPr>
            <w:rFonts w:ascii="Roboto" w:eastAsia="Roboto" w:hAnsi="Roboto" w:cs="Roboto"/>
            <w:color w:val="E83544"/>
            <w:sz w:val="20"/>
            <w:szCs w:val="20"/>
            <w:u w:val="single"/>
          </w:rPr>
          <w:t>www.enac.es</w:t>
        </w:r>
      </w:hyperlink>
      <w:r w:rsidR="00842F81">
        <w:rPr>
          <w:rFonts w:ascii="Roboto" w:eastAsia="Roboto" w:hAnsi="Roboto" w:cs="Roboto"/>
          <w:color w:val="E83544"/>
          <w:sz w:val="20"/>
          <w:szCs w:val="20"/>
        </w:rPr>
        <w:t xml:space="preserve"> </w:t>
      </w:r>
    </w:p>
    <w:p w14:paraId="2504CD4E" w14:textId="77777777" w:rsidR="00326E2A" w:rsidRDefault="00326E2A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Roboto" w:eastAsia="Roboto" w:hAnsi="Roboto" w:cs="Roboto"/>
          <w:color w:val="E83544"/>
          <w:sz w:val="20"/>
          <w:szCs w:val="20"/>
        </w:rPr>
      </w:pPr>
    </w:p>
    <w:p w14:paraId="2504CD4F" w14:textId="77777777" w:rsidR="00326E2A" w:rsidRDefault="00842F81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color w:val="0000FF"/>
          <w:sz w:val="20"/>
          <w:szCs w:val="20"/>
        </w:rPr>
        <w:t xml:space="preserve"> </w:t>
      </w:r>
      <w:r>
        <w:rPr>
          <w:rFonts w:ascii="Roboto" w:eastAsia="Roboto" w:hAnsi="Roboto" w:cs="Roboto"/>
          <w:noProof/>
          <w:color w:val="0000FF"/>
          <w:sz w:val="20"/>
          <w:szCs w:val="20"/>
        </w:rPr>
        <w:drawing>
          <wp:inline distT="0" distB="0" distL="0" distR="0" wp14:anchorId="2504CD5A" wp14:editId="2504CD5B">
            <wp:extent cx="304800" cy="304800"/>
            <wp:effectExtent l="0" t="0" r="0" b="0"/>
            <wp:docPr id="32" name="Imagen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0"/>
          <w:szCs w:val="20"/>
        </w:rPr>
        <w:t xml:space="preserve">  </w:t>
      </w:r>
      <w:r>
        <w:rPr>
          <w:rFonts w:ascii="Roboto" w:eastAsia="Roboto" w:hAnsi="Roboto" w:cs="Roboto"/>
          <w:noProof/>
          <w:color w:val="0000FF"/>
          <w:sz w:val="20"/>
          <w:szCs w:val="20"/>
        </w:rPr>
        <w:drawing>
          <wp:inline distT="0" distB="0" distL="0" distR="0" wp14:anchorId="2504CD5C" wp14:editId="2504CD5D">
            <wp:extent cx="304800" cy="304800"/>
            <wp:effectExtent l="0" t="0" r="0" b="0"/>
            <wp:docPr id="33" name="Imagen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04CD50" w14:textId="77777777" w:rsidR="00326E2A" w:rsidRDefault="00326E2A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Roboto" w:eastAsia="Roboto" w:hAnsi="Roboto" w:cs="Roboto"/>
          <w:color w:val="E83544"/>
          <w:sz w:val="20"/>
          <w:szCs w:val="20"/>
        </w:rPr>
      </w:pPr>
    </w:p>
    <w:p w14:paraId="2504CD51" w14:textId="77777777" w:rsidR="00326E2A" w:rsidRDefault="00326E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E83544"/>
          <w:sz w:val="20"/>
          <w:szCs w:val="20"/>
        </w:rPr>
      </w:pPr>
    </w:p>
    <w:p w14:paraId="2504CD52" w14:textId="77777777" w:rsidR="00326E2A" w:rsidRDefault="00842F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Para más información sobre la nota de prensa, resolver dudas o gestionar entrevistas</w:t>
      </w:r>
    </w:p>
    <w:p w14:paraId="2504CD53" w14:textId="77777777" w:rsidR="00326E2A" w:rsidRDefault="00842F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>Eva Martín</w:t>
      </w:r>
    </w:p>
    <w:p w14:paraId="2504CD54" w14:textId="77777777" w:rsidR="00326E2A" w:rsidRDefault="00842F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color w:val="000000"/>
          <w:sz w:val="20"/>
          <w:szCs w:val="20"/>
        </w:rPr>
      </w:pPr>
      <w:r>
        <w:rPr>
          <w:rFonts w:ascii="Roboto" w:eastAsia="Roboto" w:hAnsi="Roboto" w:cs="Roboto"/>
          <w:color w:val="000000"/>
          <w:sz w:val="20"/>
          <w:szCs w:val="20"/>
        </w:rPr>
        <w:t xml:space="preserve">Tfno. 628 17 49 01 / </w:t>
      </w:r>
      <w:r>
        <w:rPr>
          <w:rFonts w:ascii="Roboto" w:eastAsia="Roboto" w:hAnsi="Roboto" w:cs="Roboto"/>
          <w:color w:val="E83544"/>
          <w:sz w:val="20"/>
          <w:szCs w:val="20"/>
        </w:rPr>
        <w:t xml:space="preserve"> </w:t>
      </w:r>
      <w:hyperlink r:id="rId18">
        <w:r>
          <w:rPr>
            <w:rFonts w:ascii="Roboto" w:eastAsia="Roboto" w:hAnsi="Roboto" w:cs="Roboto"/>
            <w:color w:val="E83544"/>
            <w:sz w:val="20"/>
            <w:szCs w:val="20"/>
            <w:u w:val="single"/>
          </w:rPr>
          <w:t>evamc@varenga.es</w:t>
        </w:r>
      </w:hyperlink>
    </w:p>
    <w:p w14:paraId="2504CD55" w14:textId="77777777" w:rsidR="00326E2A" w:rsidRDefault="00326E2A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Roboto" w:eastAsia="Roboto" w:hAnsi="Roboto" w:cs="Roboto"/>
          <w:color w:val="333333"/>
          <w:sz w:val="20"/>
          <w:szCs w:val="20"/>
          <w:highlight w:val="white"/>
        </w:rPr>
      </w:pPr>
    </w:p>
    <w:p w14:paraId="2504CD56" w14:textId="77777777" w:rsidR="00326E2A" w:rsidRDefault="00326E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04CD57" w14:textId="77777777" w:rsidR="00326E2A" w:rsidRDefault="00326E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04CD58" w14:textId="77777777" w:rsidR="00326E2A" w:rsidRDefault="00326E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04CD59" w14:textId="77777777" w:rsidR="00326E2A" w:rsidRDefault="00326E2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</w:p>
    <w:sectPr w:rsidR="00326E2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71BF" w14:textId="77777777" w:rsidR="00730C75" w:rsidRDefault="00730C75">
      <w:r>
        <w:separator/>
      </w:r>
    </w:p>
  </w:endnote>
  <w:endnote w:type="continuationSeparator" w:id="0">
    <w:p w14:paraId="51205934" w14:textId="77777777" w:rsidR="00730C75" w:rsidRDefault="00730C75">
      <w:r>
        <w:continuationSeparator/>
      </w:r>
    </w:p>
  </w:endnote>
  <w:endnote w:type="continuationNotice" w:id="1">
    <w:p w14:paraId="7F9F2FA2" w14:textId="77777777" w:rsidR="00730C75" w:rsidRDefault="00730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CD62" w14:textId="77777777" w:rsidR="00326E2A" w:rsidRDefault="00326E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CD63" w14:textId="03BB2A27" w:rsidR="00326E2A" w:rsidRDefault="00842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7728">
      <w:rPr>
        <w:noProof/>
        <w:color w:val="000000"/>
      </w:rPr>
      <w:t>1</w:t>
    </w:r>
    <w:r>
      <w:rPr>
        <w:color w:val="000000"/>
      </w:rPr>
      <w:fldChar w:fldCharType="end"/>
    </w:r>
  </w:p>
  <w:p w14:paraId="2504CD64" w14:textId="77777777" w:rsidR="00326E2A" w:rsidRDefault="00326E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CD66" w14:textId="77777777" w:rsidR="00326E2A" w:rsidRDefault="00326E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627D" w14:textId="77777777" w:rsidR="00730C75" w:rsidRDefault="00730C75">
      <w:r>
        <w:separator/>
      </w:r>
    </w:p>
  </w:footnote>
  <w:footnote w:type="continuationSeparator" w:id="0">
    <w:p w14:paraId="0B11E057" w14:textId="77777777" w:rsidR="00730C75" w:rsidRDefault="00730C75">
      <w:r>
        <w:continuationSeparator/>
      </w:r>
    </w:p>
  </w:footnote>
  <w:footnote w:type="continuationNotice" w:id="1">
    <w:p w14:paraId="47CF6C96" w14:textId="77777777" w:rsidR="00730C75" w:rsidRDefault="00730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CD5E" w14:textId="77777777" w:rsidR="00326E2A" w:rsidRDefault="00326E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CD5F" w14:textId="77777777" w:rsidR="00326E2A" w:rsidRDefault="00842F81">
    <w:pPr>
      <w:pBdr>
        <w:top w:val="nil"/>
        <w:left w:val="nil"/>
        <w:bottom w:val="nil"/>
        <w:right w:val="nil"/>
        <w:between w:val="nil"/>
      </w:pBdr>
      <w:ind w:left="-120"/>
      <w:jc w:val="both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504CD67" wp14:editId="2504CD68">
          <wp:simplePos x="0" y="0"/>
          <wp:positionH relativeFrom="column">
            <wp:posOffset>4114800</wp:posOffset>
          </wp:positionH>
          <wp:positionV relativeFrom="paragraph">
            <wp:posOffset>-304785</wp:posOffset>
          </wp:positionV>
          <wp:extent cx="1547842" cy="997267"/>
          <wp:effectExtent l="0" t="0" r="0" b="0"/>
          <wp:wrapSquare wrapText="bothSides" distT="114300" distB="114300" distL="114300" distR="114300"/>
          <wp:docPr id="31" name="Imagen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04CD60" w14:textId="77777777" w:rsidR="00326E2A" w:rsidRDefault="00842F81">
    <w:pPr>
      <w:pBdr>
        <w:top w:val="nil"/>
        <w:left w:val="nil"/>
        <w:bottom w:val="nil"/>
        <w:right w:val="nil"/>
        <w:between w:val="nil"/>
      </w:pBdr>
      <w:ind w:left="-120"/>
      <w:jc w:val="both"/>
      <w:rPr>
        <w:rFonts w:ascii="Roboto" w:eastAsia="Roboto" w:hAnsi="Roboto" w:cs="Roboto"/>
        <w:color w:val="000000"/>
        <w:sz w:val="22"/>
        <w:szCs w:val="22"/>
      </w:rPr>
    </w:pPr>
    <w:r>
      <w:rPr>
        <w:rFonts w:ascii="Roboto" w:eastAsia="Roboto" w:hAnsi="Roboto" w:cs="Roboto"/>
        <w:b/>
        <w:color w:val="000000"/>
        <w:sz w:val="40"/>
        <w:szCs w:val="40"/>
      </w:rPr>
      <w:t>NOTA DE PRENSA</w:t>
    </w:r>
    <w:r>
      <w:rPr>
        <w:rFonts w:ascii="Roboto" w:eastAsia="Roboto" w:hAnsi="Roboto" w:cs="Roboto"/>
        <w:color w:val="000000"/>
        <w:sz w:val="22"/>
        <w:szCs w:val="22"/>
      </w:rPr>
      <w:t xml:space="preserve"> </w:t>
    </w:r>
  </w:p>
  <w:p w14:paraId="2504CD61" w14:textId="77777777" w:rsidR="00326E2A" w:rsidRDefault="00326E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CD65" w14:textId="77777777" w:rsidR="00326E2A" w:rsidRDefault="00326E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00F70"/>
    <w:multiLevelType w:val="multilevel"/>
    <w:tmpl w:val="DE9A4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532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2A"/>
    <w:rsid w:val="000231F2"/>
    <w:rsid w:val="0003068B"/>
    <w:rsid w:val="00045CBA"/>
    <w:rsid w:val="00050998"/>
    <w:rsid w:val="00062610"/>
    <w:rsid w:val="00093B9F"/>
    <w:rsid w:val="00195E54"/>
    <w:rsid w:val="002329D1"/>
    <w:rsid w:val="0024010F"/>
    <w:rsid w:val="0024755D"/>
    <w:rsid w:val="002567E5"/>
    <w:rsid w:val="002A192E"/>
    <w:rsid w:val="002A7776"/>
    <w:rsid w:val="00300B2D"/>
    <w:rsid w:val="003244F6"/>
    <w:rsid w:val="00326E2A"/>
    <w:rsid w:val="00385480"/>
    <w:rsid w:val="003A1F4D"/>
    <w:rsid w:val="003A274B"/>
    <w:rsid w:val="003C760E"/>
    <w:rsid w:val="003D2A0C"/>
    <w:rsid w:val="00417D94"/>
    <w:rsid w:val="00426650"/>
    <w:rsid w:val="00453008"/>
    <w:rsid w:val="004F3C82"/>
    <w:rsid w:val="00500D25"/>
    <w:rsid w:val="00507728"/>
    <w:rsid w:val="00585603"/>
    <w:rsid w:val="00641E9C"/>
    <w:rsid w:val="00671741"/>
    <w:rsid w:val="00677DC5"/>
    <w:rsid w:val="00696460"/>
    <w:rsid w:val="006B754B"/>
    <w:rsid w:val="006D07F5"/>
    <w:rsid w:val="00730C75"/>
    <w:rsid w:val="00753DCA"/>
    <w:rsid w:val="00772436"/>
    <w:rsid w:val="00786ADB"/>
    <w:rsid w:val="0079050A"/>
    <w:rsid w:val="007A347B"/>
    <w:rsid w:val="007A6DEA"/>
    <w:rsid w:val="007B5C62"/>
    <w:rsid w:val="00842F81"/>
    <w:rsid w:val="008535EF"/>
    <w:rsid w:val="008817F9"/>
    <w:rsid w:val="00890C85"/>
    <w:rsid w:val="008A4F2F"/>
    <w:rsid w:val="00976FAF"/>
    <w:rsid w:val="00996D67"/>
    <w:rsid w:val="00A3654E"/>
    <w:rsid w:val="00A51BE1"/>
    <w:rsid w:val="00A61B5A"/>
    <w:rsid w:val="00A96089"/>
    <w:rsid w:val="00AD27D0"/>
    <w:rsid w:val="00AD5BA4"/>
    <w:rsid w:val="00B03DB2"/>
    <w:rsid w:val="00B057F5"/>
    <w:rsid w:val="00B276BD"/>
    <w:rsid w:val="00B3685F"/>
    <w:rsid w:val="00B36A63"/>
    <w:rsid w:val="00BB7EC5"/>
    <w:rsid w:val="00C12F5D"/>
    <w:rsid w:val="00C504D8"/>
    <w:rsid w:val="00C50623"/>
    <w:rsid w:val="00C713CE"/>
    <w:rsid w:val="00CA2512"/>
    <w:rsid w:val="00CE5DB1"/>
    <w:rsid w:val="00CF1EDA"/>
    <w:rsid w:val="00D22522"/>
    <w:rsid w:val="00D35405"/>
    <w:rsid w:val="00D63B8E"/>
    <w:rsid w:val="00D8024F"/>
    <w:rsid w:val="00D9145B"/>
    <w:rsid w:val="00EB3EAE"/>
    <w:rsid w:val="00ED46C4"/>
    <w:rsid w:val="00ED52C0"/>
    <w:rsid w:val="00F0161C"/>
    <w:rsid w:val="00F6625E"/>
    <w:rsid w:val="00F73671"/>
    <w:rsid w:val="00F8747E"/>
    <w:rsid w:val="00FB0ABC"/>
    <w:rsid w:val="00FB165B"/>
    <w:rsid w:val="00FC0D82"/>
    <w:rsid w:val="02A86237"/>
    <w:rsid w:val="046896E3"/>
    <w:rsid w:val="048BCDD3"/>
    <w:rsid w:val="05E002F9"/>
    <w:rsid w:val="060D179B"/>
    <w:rsid w:val="077BD35A"/>
    <w:rsid w:val="0917A3BB"/>
    <w:rsid w:val="0C4F447D"/>
    <w:rsid w:val="0DEB14DE"/>
    <w:rsid w:val="1D9DD901"/>
    <w:rsid w:val="1F236E79"/>
    <w:rsid w:val="21279E93"/>
    <w:rsid w:val="23F55F4B"/>
    <w:rsid w:val="280CD88B"/>
    <w:rsid w:val="28DA8F77"/>
    <w:rsid w:val="2BDEF70C"/>
    <w:rsid w:val="2ED63D1D"/>
    <w:rsid w:val="2F334A22"/>
    <w:rsid w:val="3A6B0A13"/>
    <w:rsid w:val="3B1F8F50"/>
    <w:rsid w:val="3B9530CB"/>
    <w:rsid w:val="3E4B6668"/>
    <w:rsid w:val="43ED0E33"/>
    <w:rsid w:val="4FF9C38C"/>
    <w:rsid w:val="50938D5B"/>
    <w:rsid w:val="5656DFDF"/>
    <w:rsid w:val="718B5167"/>
    <w:rsid w:val="71B7A3D6"/>
    <w:rsid w:val="7BD0C0F9"/>
    <w:rsid w:val="7CF04B99"/>
    <w:rsid w:val="7FA68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CD34"/>
  <w15:docId w15:val="{728187CD-1343-4B99-B38D-151A3AF1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rsid w:val="0024755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7724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qFormat/>
  </w:style>
  <w:style w:type="paragraph" w:customStyle="1" w:styleId="heading12">
    <w:name w:val="heading 12"/>
    <w:basedOn w:val="Normal2"/>
    <w:next w:val="Normal2"/>
    <w:uiPriority w:val="9"/>
    <w:qFormat/>
    <w:pPr>
      <w:outlineLvl w:val="0"/>
    </w:pPr>
    <w:rPr>
      <w:b/>
      <w:sz w:val="48"/>
      <w:szCs w:val="48"/>
    </w:rPr>
  </w:style>
  <w:style w:type="paragraph" w:customStyle="1" w:styleId="heading22">
    <w:name w:val="heading 22"/>
    <w:basedOn w:val="Normal2"/>
    <w:next w:val="Normal2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2">
    <w:name w:val="heading 32"/>
    <w:basedOn w:val="Normal2"/>
    <w:next w:val="Normal2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2">
    <w:name w:val="heading 42"/>
    <w:basedOn w:val="Normal2"/>
    <w:next w:val="Normal2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2">
    <w:name w:val="heading 52"/>
    <w:basedOn w:val="Normal2"/>
    <w:next w:val="Normal2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2">
    <w:name w:val="heading 62"/>
    <w:basedOn w:val="Normal2"/>
    <w:next w:val="Normal2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2">
    <w:name w:val="Normal Table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9755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2">
    <w:name w:val="Title2"/>
    <w:basedOn w:val="Normal2"/>
    <w:next w:val="Normal2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A46C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7858B3"/>
  </w:style>
  <w:style w:type="character" w:styleId="Hipervnculo">
    <w:name w:val="Hyperlink"/>
    <w:basedOn w:val="Fuentedeprrafopredeter"/>
    <w:uiPriority w:val="99"/>
    <w:unhideWhenUsed/>
    <w:rsid w:val="00615075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2"/>
    <w:link w:val="EncabezadoCar"/>
    <w:uiPriority w:val="99"/>
    <w:semiHidden/>
    <w:unhideWhenUsed/>
    <w:rsid w:val="00C215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15DA"/>
  </w:style>
  <w:style w:type="paragraph" w:styleId="Piedepgina">
    <w:name w:val="footer"/>
    <w:basedOn w:val="Normal2"/>
    <w:link w:val="PiedepginaCar"/>
    <w:uiPriority w:val="99"/>
    <w:semiHidden/>
    <w:unhideWhenUsed/>
    <w:rsid w:val="00C215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15DA"/>
  </w:style>
  <w:style w:type="character" w:styleId="Hipervnculovisitado">
    <w:name w:val="FollowedHyperlink"/>
    <w:basedOn w:val="Fuentedeprrafopredeter"/>
    <w:uiPriority w:val="99"/>
    <w:semiHidden/>
    <w:unhideWhenUsed/>
    <w:rsid w:val="00615075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1466CE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A12A1"/>
    <w:rPr>
      <w:sz w:val="16"/>
      <w:szCs w:val="16"/>
    </w:rPr>
  </w:style>
  <w:style w:type="paragraph" w:styleId="Textocomentario">
    <w:name w:val="annotation text"/>
    <w:basedOn w:val="Normal2"/>
    <w:link w:val="TextocomentarioCar"/>
    <w:uiPriority w:val="99"/>
    <w:unhideWhenUsed/>
    <w:rsid w:val="003A1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12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12A1"/>
    <w:rPr>
      <w:b/>
      <w:bCs/>
      <w:sz w:val="20"/>
      <w:szCs w:val="20"/>
    </w:rPr>
  </w:style>
  <w:style w:type="table" w:customStyle="1" w:styleId="TableNormal1">
    <w:name w:val="Table Normal1"/>
    <w:rsid w:val="00FB6A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title0">
    <w:name w:val="Subtitle0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2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4">
    <w:name w:val="Table Normal4"/>
    <w:rsid w:val="007724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0">
    <w:name w:val="Normal Table000"/>
    <w:rsid w:val="0024755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4755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ac.es/" TargetMode="External"/><Relationship Id="rId18" Type="http://schemas.openxmlformats.org/officeDocument/2006/relationships/hyperlink" Target="mailto:evamc@varenga.es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boe.es/boe/dias/2023/01/25/pdfs/BOE-A-2023-2027.pdf" TargetMode="Externa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oe.es/boe/dias/2023/07/20/pdfs/BOE-A-2023-16734.pdf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enac.e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ac.es/documents/7020/7646a5d5-edba-488d-8794-90b25a862f16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E879AE34014813BFCDC0EE53F6F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0932C-1C93-4EB5-8686-9F48138A372B}"/>
      </w:docPartPr>
      <w:docPartBody>
        <w:p w:rsidR="003B7F0D" w:rsidRDefault="003B7F0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D4"/>
    <w:rsid w:val="003B7F0D"/>
    <w:rsid w:val="00CA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9kwSBAksnIiqVPs/PI2uhowg8Q==">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5" ma:contentTypeDescription="Crear nuevo documento." ma:contentTypeScope="" ma:versionID="ba54dbba6823bb614fbd706901ca39c1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3a90ead9bdecd5fe6a9f9f4930e4f13b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5619B35F-BC91-4938-AFBB-1E800B62B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25CDAD7-D168-4149-A7ED-3408E94FA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66E98B-6B21-4C0C-8C5C-ABCA4C166A48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Gonzalez Fernandez</dc:creator>
  <cp:keywords/>
  <cp:lastModifiedBy>Denise Diaz Pozo</cp:lastModifiedBy>
  <cp:revision>31</cp:revision>
  <dcterms:created xsi:type="dcterms:W3CDTF">2023-05-04T17:41:00Z</dcterms:created>
  <dcterms:modified xsi:type="dcterms:W3CDTF">2023-08-02T08:15:00Z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